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83" w:rsidP="007A2DBC" w:rsidRDefault="00064083"/>
    <w:p w:rsidR="00064083" w:rsidP="007A2DBC" w:rsidRDefault="003E5C11">
      <w:r>
        <w:t>Geachte voorzitter,</w:t>
      </w:r>
    </w:p>
    <w:p w:rsidR="003E5C11" w:rsidP="007A2DBC" w:rsidRDefault="003E5C11"/>
    <w:p w:rsidR="006B44BA" w:rsidP="006B44BA" w:rsidRDefault="003E5C11">
      <w:r>
        <w:t>Hierbij bied ik u, mede namens de Staatssecretaris van Sociale Zaken en Werkgelegenheid, de nota naar aanleiding van het nader verslag inzake het bovenvermelde voorstel aan.</w:t>
      </w:r>
      <w:r w:rsidRPr="006B44BA" w:rsidR="006B44BA">
        <w:rPr>
          <w:szCs w:val="18"/>
        </w:rPr>
        <w:t xml:space="preserve"> </w:t>
      </w:r>
      <w:r w:rsidR="006B44BA">
        <w:rPr>
          <w:szCs w:val="18"/>
        </w:rPr>
        <w:t>De nota gaat vergezeld met een nota van wijziging.</w:t>
      </w:r>
    </w:p>
    <w:p w:rsidR="003E5C11" w:rsidP="007A2DBC" w:rsidRDefault="003E5C11"/>
    <w:p w:rsidR="003E5C11" w:rsidP="007A2DBC" w:rsidRDefault="003E5C11"/>
    <w:p w:rsidR="003E5C11" w:rsidP="007A2DBC" w:rsidRDefault="003E5C11">
      <w:r>
        <w:t>Hoogachtend,</w:t>
      </w:r>
    </w:p>
    <w:p w:rsidR="003E5C11" w:rsidP="007A2DBC" w:rsidRDefault="003E5C11"/>
    <w:p w:rsidR="003E5C11" w:rsidP="007A2DBC" w:rsidRDefault="003E5C11">
      <w:r>
        <w:t>De Staatssecretaris van Financiën,</w:t>
      </w:r>
    </w:p>
    <w:p w:rsidR="003E5C11" w:rsidP="007A2DBC" w:rsidRDefault="003E5C11"/>
    <w:p w:rsidR="003E5C11" w:rsidP="007A2DBC" w:rsidRDefault="003E5C11"/>
    <w:p w:rsidR="003E5C11" w:rsidP="007A2DBC" w:rsidRDefault="003E5C11"/>
    <w:p w:rsidR="003E5C11" w:rsidP="007A2DBC" w:rsidRDefault="003E5C11"/>
    <w:p w:rsidR="003E5C11" w:rsidP="007A2DBC" w:rsidRDefault="003E5C11">
      <w:r>
        <w:t xml:space="preserve">Eric </w:t>
      </w:r>
      <w:proofErr w:type="spellStart"/>
      <w:r>
        <w:t>Wiebes</w:t>
      </w:r>
      <w:proofErr w:type="spellEnd"/>
    </w:p>
    <w:p w:rsidR="00064083" w:rsidP="007A2DBC" w:rsidRDefault="00064083"/>
    <w:p w:rsidR="00064083" w:rsidP="007A2DBC" w:rsidRDefault="00064083"/>
    <w:p w:rsidR="00064083" w:rsidP="007A2DBC" w:rsidRDefault="00064083"/>
    <w:p w:rsidR="00064083" w:rsidP="007A2DBC" w:rsidRDefault="00064083"/>
    <w:p w:rsidR="00064083" w:rsidP="007A2DBC" w:rsidRDefault="00064083"/>
    <w:p w:rsidR="00064083" w:rsidP="007A2DBC" w:rsidRDefault="00064083"/>
    <w:p w:rsidR="00064083" w:rsidP="00064083" w:rsidRDefault="00064083"/>
    <w:p w:rsidR="00064083" w:rsidP="00064083" w:rsidRDefault="00064083"/>
    <w:p w:rsidRPr="007A2DBC" w:rsidR="00064083" w:rsidP="007A2DBC" w:rsidRDefault="00064083">
      <w:r w:rsidRPr="007A2DBC">
        <w:t xml:space="preserve"> </w:t>
      </w:r>
    </w:p>
    <w:sectPr w:rsidRPr="007A2DBC" w:rsidR="00064083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82" w:rsidRDefault="00E84682" w:rsidP="00F464D7">
      <w:pPr>
        <w:spacing w:line="240" w:lineRule="auto"/>
      </w:pPr>
      <w:r>
        <w:separator/>
      </w:r>
    </w:p>
  </w:endnote>
  <w:endnote w:type="continuationSeparator" w:id="0">
    <w:p w:rsidR="00E84682" w:rsidRDefault="00E84682" w:rsidP="00F46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A6" w:rsidRDefault="009969A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858E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858E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F858E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64083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064083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858E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858ED" w:rsidRPr="00CD362D">
            <w:rPr>
              <w:rStyle w:val="Huisstijl-GegevenCharChar"/>
            </w:rPr>
            <w:fldChar w:fldCharType="separate"/>
          </w:r>
          <w:r w:rsidR="009969A6">
            <w:rPr>
              <w:rStyle w:val="Huisstijl-GegevenCharChar"/>
            </w:rPr>
            <w:t>1</w:t>
          </w:r>
          <w:r w:rsidR="00F858E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969A6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82" w:rsidRDefault="00E84682" w:rsidP="00F464D7">
      <w:pPr>
        <w:spacing w:line="240" w:lineRule="auto"/>
      </w:pPr>
      <w:r>
        <w:separator/>
      </w:r>
    </w:p>
  </w:footnote>
  <w:footnote w:type="continuationSeparator" w:id="0">
    <w:p w:rsidR="00E84682" w:rsidRDefault="00E84682" w:rsidP="00F464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A6" w:rsidRDefault="009969A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064083" w:rsidP="00064083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064083" w:rsidP="00BF53DE">
          <w:pPr>
            <w:pStyle w:val="Huisstijl-Gegeven"/>
          </w:pPr>
          <w:r>
            <w:rPr>
              <w:noProof w:val="0"/>
            </w:rPr>
            <w:t>AFP</w:t>
          </w:r>
          <w:r w:rsidR="00274322" w:rsidRPr="0049681B">
            <w:t>/</w:t>
          </w:r>
          <w:r>
            <w:rPr>
              <w:noProof w:val="0"/>
            </w:rPr>
            <w:t>2014/208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06408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064083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064083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064083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AFP</w:t>
          </w:r>
          <w:r w:rsidR="00274322">
            <w:t>/</w:t>
          </w:r>
          <w:r>
            <w:rPr>
              <w:noProof w:val="0"/>
            </w:rPr>
            <w:t>2014/208</w:t>
          </w:r>
          <w:r w:rsidR="00274322">
            <w:t xml:space="preserve"> </w:t>
          </w:r>
          <w:r>
            <w:t>U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274322" w:rsidP="00064083">
          <w:pPr>
            <w:pStyle w:val="Huisstijl-Gegeven"/>
            <w:keepLines/>
            <w:widowControl w:val="0"/>
            <w:suppressAutoHyphens/>
          </w:pPr>
        </w:p>
      </w:tc>
    </w:tr>
  </w:tbl>
  <w:p w:rsidR="00274322" w:rsidRDefault="00F858E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1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F858ED" w:rsidP="00C171A5">
                      <w:pPr>
                        <w:spacing w:line="240" w:lineRule="auto"/>
                      </w:pPr>
                      <w:r w:rsidRPr="00F858ED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184.5pt;height:124.5pt">
                            <v:imagedata r:id="rId1" o:title="RO_F"/>
                          </v:shape>
                        </w:pict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064083" w:rsidRDefault="0006408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064083" w:rsidRDefault="0006408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064083" w:rsidP="00064083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06408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969A6">
            <w:rPr>
              <w:rFonts w:cs="Verdana"/>
              <w:szCs w:val="18"/>
            </w:rPr>
            <w:t>26 februari 2014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06408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3E5C11">
            <w:t>Nader verslag Wijzig</w:t>
          </w:r>
          <w:r w:rsidR="00064083">
            <w:t>ing van de Wet maximumopbouw- en premiepercentages pensioen en maximering pensioengevend inkomen en het Belastingplan 2014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C11"/>
    <w:rsid w:val="0002070E"/>
    <w:rsid w:val="00033FC5"/>
    <w:rsid w:val="00057485"/>
    <w:rsid w:val="00064083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3E5C11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B44BA"/>
    <w:rsid w:val="006E50EC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969A6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2934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84682"/>
    <w:rsid w:val="00EB0295"/>
    <w:rsid w:val="00EE1559"/>
    <w:rsid w:val="00F21C3E"/>
    <w:rsid w:val="00F257B6"/>
    <w:rsid w:val="00F5152A"/>
    <w:rsid w:val="00F858ED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2014-02-20T12:42:00.0000000Z</dcterms:created>
  <dcterms:modified xsi:type="dcterms:W3CDTF">2014-02-26T14:13:00.0000000Z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0x0101008A12C32AA6EAEF4AB94046B6C7C98DC0</vt:lpwstr>
  </property>
</Properties>
</file>