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F7" w:rsidP="00550BA3" w:rsidRDefault="000355F7"/>
    <w:p w:rsidR="000355F7" w:rsidP="00550BA3" w:rsidRDefault="000355F7"/>
    <w:p w:rsidR="000355F7" w:rsidP="00550BA3" w:rsidRDefault="000355F7"/>
    <w:p w:rsidR="00550BA3" w:rsidP="00550BA3" w:rsidRDefault="00550BA3">
      <w:bookmarkStart w:name="_GoBack" w:id="0"/>
      <w:bookmarkEnd w:id="0"/>
      <w:r>
        <w:t>Beste Commissie voor Binnenlandse Zaken, beste commissie Koninkrijksrelaties,</w:t>
      </w:r>
    </w:p>
    <w:p w:rsidR="00550BA3" w:rsidP="00550BA3" w:rsidRDefault="00550BA3"/>
    <w:p w:rsidR="00550BA3" w:rsidP="00550BA3" w:rsidRDefault="00550BA3">
      <w:r>
        <w:t xml:space="preserve">Sinds oktober 2010 is Nederland direct verantwoordelijk voor een aantal taken op Bonaire, Saba en </w:t>
      </w:r>
      <w:r w:rsidR="008F0753">
        <w:t xml:space="preserve">St. Eustatius (verder: </w:t>
      </w:r>
      <w:proofErr w:type="spellStart"/>
      <w:r>
        <w:t>Statia</w:t>
      </w:r>
      <w:proofErr w:type="spellEnd"/>
      <w:r w:rsidR="008F0753">
        <w:t>)</w:t>
      </w:r>
      <w:r>
        <w:t xml:space="preserve">. Vanuit de regering wordt deze verantwoordelijkheid gedragen door de verschillende ministers, in de Kamer wordt de controle daarop uitgevoerd door de verschillende </w:t>
      </w:r>
      <w:proofErr w:type="spellStart"/>
      <w:r w:rsidR="0018310A">
        <w:t>vakcommissies</w:t>
      </w:r>
      <w:proofErr w:type="spellEnd"/>
      <w:r w:rsidR="0018310A">
        <w:t xml:space="preserve">. Bonaire, Saba en </w:t>
      </w:r>
      <w:proofErr w:type="spellStart"/>
      <w:r w:rsidR="0018310A">
        <w:t>Statia</w:t>
      </w:r>
      <w:proofErr w:type="spellEnd"/>
      <w:r>
        <w:t xml:space="preserve"> zijn echter geen gewone gemeenten, maar bijzonder kleine gemeenschappen, met bewoners met een bijzondere culturele achtergrond en bestuurders met een bijzondere politieke traditie.</w:t>
      </w:r>
    </w:p>
    <w:p w:rsidR="00550BA3" w:rsidP="00550BA3" w:rsidRDefault="00550BA3"/>
    <w:p w:rsidR="00550BA3" w:rsidP="00550BA3" w:rsidRDefault="00550BA3">
      <w:r>
        <w:t xml:space="preserve">De leden van de commissie Koninkrijksrelaties zijn nog steeds intensief betrokken bij Bonaire, Saba en </w:t>
      </w:r>
      <w:proofErr w:type="spellStart"/>
      <w:r>
        <w:t>Statia</w:t>
      </w:r>
      <w:proofErr w:type="spellEnd"/>
      <w:r>
        <w:t>, proberen de eilanden met regelmaat te bezoeken en vertegenwoordigen deze eilanden in contacten met de volksvertegenwoordigers van Aruba, Curaçao en Sint Maarten. Behalve vakinhoudelijke kennis over specifieke onderwerpen, is in debatten over deze BES-eilanden kennis van de bijzondere positie van deze eilanden van belang.</w:t>
      </w:r>
    </w:p>
    <w:p w:rsidR="00550BA3" w:rsidP="00550BA3" w:rsidRDefault="00550BA3"/>
    <w:p w:rsidR="00550BA3" w:rsidP="00550BA3" w:rsidRDefault="00550BA3">
      <w:r>
        <w:t xml:space="preserve">Graag zou ik uw commissie willen uitnodigen tot een discussie over de manier waarop wij voorstellen bespreken die voornamelijk betrekking hebben op Bonaire, Saba en </w:t>
      </w:r>
      <w:proofErr w:type="spellStart"/>
      <w:r>
        <w:t>Statia</w:t>
      </w:r>
      <w:proofErr w:type="spellEnd"/>
      <w:r>
        <w:t xml:space="preserve">. Daarbij zou ik de suggestie willen doen dat de leden van de commissie Koninkrijksrelaties voorstellen van de regering bespreken die voornamelijk betrekking hebben op de BES-eilanden, in tegenwoordigheid van de betreffende vakminister en de minister van Binnenlandse Zaken en Koninkrijksrelaties. Daarbij kunnen natuurlijk ook de leden van de betreffende </w:t>
      </w:r>
      <w:proofErr w:type="spellStart"/>
      <w:r w:rsidR="0018310A">
        <w:t>vakcommissie</w:t>
      </w:r>
      <w:proofErr w:type="spellEnd"/>
      <w:r>
        <w:t xml:space="preserve"> worden uitgenodigd.</w:t>
      </w:r>
    </w:p>
    <w:p w:rsidR="00550BA3" w:rsidP="00550BA3" w:rsidRDefault="00550BA3"/>
    <w:p w:rsidR="00550BA3" w:rsidP="00550BA3" w:rsidRDefault="00550BA3">
      <w:r>
        <w:t>Met vriendelijke groet,</w:t>
      </w:r>
    </w:p>
    <w:p w:rsidR="00550BA3" w:rsidP="00550BA3" w:rsidRDefault="00550BA3"/>
    <w:p w:rsidR="00550BA3" w:rsidP="00550BA3" w:rsidRDefault="00550BA3">
      <w:r>
        <w:t>Ronald van Raak</w:t>
      </w:r>
    </w:p>
    <w:p w:rsidR="0066158F" w:rsidRDefault="0066158F"/>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A3"/>
    <w:rsid w:val="000243FB"/>
    <w:rsid w:val="000355F7"/>
    <w:rsid w:val="000972C1"/>
    <w:rsid w:val="000D025A"/>
    <w:rsid w:val="000E5D57"/>
    <w:rsid w:val="0013546A"/>
    <w:rsid w:val="0018310A"/>
    <w:rsid w:val="001A2A2D"/>
    <w:rsid w:val="001B1481"/>
    <w:rsid w:val="001C0615"/>
    <w:rsid w:val="001C5645"/>
    <w:rsid w:val="001D0986"/>
    <w:rsid w:val="00200089"/>
    <w:rsid w:val="00223B0B"/>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BA3"/>
    <w:rsid w:val="00550DBE"/>
    <w:rsid w:val="0056785C"/>
    <w:rsid w:val="0059428E"/>
    <w:rsid w:val="00595611"/>
    <w:rsid w:val="005B380F"/>
    <w:rsid w:val="005E142A"/>
    <w:rsid w:val="00614F46"/>
    <w:rsid w:val="006228B8"/>
    <w:rsid w:val="006511E3"/>
    <w:rsid w:val="0066158F"/>
    <w:rsid w:val="006718C8"/>
    <w:rsid w:val="00680DFF"/>
    <w:rsid w:val="00685C4C"/>
    <w:rsid w:val="00721FB2"/>
    <w:rsid w:val="00754A61"/>
    <w:rsid w:val="007743FD"/>
    <w:rsid w:val="00787E62"/>
    <w:rsid w:val="007C6C94"/>
    <w:rsid w:val="007E7980"/>
    <w:rsid w:val="007F61A7"/>
    <w:rsid w:val="008030FD"/>
    <w:rsid w:val="00810145"/>
    <w:rsid w:val="00894C85"/>
    <w:rsid w:val="008B053E"/>
    <w:rsid w:val="008B7EFF"/>
    <w:rsid w:val="008E5E01"/>
    <w:rsid w:val="008F0753"/>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1413</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2014-02-17T08:19:00.0000000Z</dcterms:created>
  <dcterms:modified xsi:type="dcterms:W3CDTF">2014-02-17T08:19:00.0000000Z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0x0101004CD9A5532502724EABA922B43D6A47CE</vt:lpwstr>
  </property>
</Properties>
</file>