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9" w:rsidRDefault="00556217">
      <w:pPr>
        <w:sectPr w:rsidR="00241BB9" w:rsidSect="00DB0FE5">
          <w:headerReference w:type="default" r:id="rId9"/>
          <w:headerReference w:type="first" r:id="rId10"/>
          <w:pgSz w:w="11905" w:h="16837"/>
          <w:pgMar w:top="2948" w:right="2778" w:bottom="1049" w:left="1588" w:header="5727" w:footer="709" w:gutter="0"/>
          <w:pgNumType w:start="1"/>
          <w:cols w:space="708"/>
          <w:titlePg/>
          <w:docGrid w:linePitch="326"/>
        </w:sectPr>
      </w:pPr>
    </w:p>
    <w:p w:rsidR="00241BB9" w:rsidRDefault="00556217">
      <w:pPr>
        <w:spacing w:line="240" w:lineRule="auto"/>
      </w:pPr>
      <w:r>
        <w:t>Datum:</w:t>
      </w:r>
      <w:r>
        <w:tab/>
      </w:r>
      <w:r>
        <w:tab/>
        <w:t xml:space="preserve">   22 november 2013</w:t>
      </w:r>
    </w:p>
    <w:p w:rsidR="00CD5856" w:rsidRDefault="00556217">
      <w:pPr>
        <w:spacing w:line="240" w:lineRule="auto"/>
      </w:pPr>
      <w:r>
        <w:t>Onderwerp:</w:t>
      </w:r>
      <w:r>
        <w:tab/>
      </w:r>
      <w:r>
        <w:rPr>
          <w:szCs w:val="18"/>
        </w:rPr>
        <w:t xml:space="preserve">nota naar aanleiding van het verslag toekomen inzake </w:t>
      </w:r>
      <w:r w:rsidRPr="00477BAD">
        <w:rPr>
          <w:szCs w:val="18"/>
        </w:rPr>
        <w:t xml:space="preserve">Aanpassingen van de Wet </w:t>
      </w:r>
      <w:r w:rsidRPr="00477BAD">
        <w:rPr>
          <w:szCs w:val="18"/>
        </w:rPr>
        <w:t>op de jeugdzorg en enkele andere wetten ten behoeve van de professionalisering van de jeugdzorg</w:t>
      </w:r>
      <w:r>
        <w:rPr>
          <w:szCs w:val="18"/>
        </w:rPr>
        <w:t xml:space="preserve"> (professionaliseringswet)</w:t>
      </w:r>
    </w:p>
    <w:p w:rsidR="00CD5856" w:rsidRDefault="00556217"/>
    <w:p w:rsidR="00CD5856" w:rsidRDefault="00556217"/>
    <w:p w:rsidR="000C781A" w:rsidRDefault="00556217"/>
    <w:p w:rsidR="000C781A" w:rsidRDefault="00556217"/>
    <w:p w:rsidR="00CD5856" w:rsidRDefault="00556217">
      <w:pPr>
        <w:pStyle w:val="Huisstijl-Aanhef"/>
      </w:pPr>
      <w:r>
        <w:t>Geachte voorzitter,</w:t>
      </w:r>
    </w:p>
    <w:p w:rsidR="00CC2466" w:rsidP="00477BAD" w:rsidRDefault="005562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doe ik uw Kamer, mede namens de Staatssecretaris van Veiligheid en Ju</w:t>
      </w:r>
      <w:r>
        <w:rPr>
          <w:sz w:val="18"/>
          <w:szCs w:val="18"/>
        </w:rPr>
        <w:t>s</w:t>
      </w:r>
      <w:r>
        <w:rPr>
          <w:sz w:val="18"/>
          <w:szCs w:val="18"/>
        </w:rPr>
        <w:t>titie, de nota naar aanleiding v</w:t>
      </w:r>
      <w:r>
        <w:rPr>
          <w:sz w:val="18"/>
          <w:szCs w:val="18"/>
        </w:rPr>
        <w:t xml:space="preserve">an het verslag toekomen inzake </w:t>
      </w:r>
      <w:r w:rsidRPr="00477BAD">
        <w:rPr>
          <w:sz w:val="18"/>
          <w:szCs w:val="18"/>
        </w:rPr>
        <w:t>Aanpassingen van de Wet op de jeugdzorg en enkele andere wetten ten behoeve van de profession</w:t>
      </w:r>
      <w:r w:rsidRPr="00477BAD">
        <w:rPr>
          <w:sz w:val="18"/>
          <w:szCs w:val="18"/>
        </w:rPr>
        <w:t>a</w:t>
      </w:r>
      <w:r w:rsidRPr="00477BAD">
        <w:rPr>
          <w:sz w:val="18"/>
          <w:szCs w:val="18"/>
        </w:rPr>
        <w:t>lisering van de jeugdzorg</w:t>
      </w:r>
      <w:r>
        <w:rPr>
          <w:sz w:val="18"/>
          <w:szCs w:val="18"/>
        </w:rPr>
        <w:t xml:space="preserve"> (professionaliseringswet) (Kamerstukken II, 2012/13,</w:t>
      </w:r>
    </w:p>
    <w:p w:rsidR="00477BAD" w:rsidP="00477BAD" w:rsidRDefault="0055621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33 619, nr 2). </w:t>
      </w:r>
    </w:p>
    <w:p w:rsidR="00477BAD" w:rsidP="00477BAD" w:rsidRDefault="00556217">
      <w:pPr>
        <w:pStyle w:val="Default"/>
        <w:rPr>
          <w:sz w:val="18"/>
          <w:szCs w:val="18"/>
        </w:rPr>
      </w:pPr>
    </w:p>
    <w:p w:rsidRPr="009A31BF" w:rsidR="00CD5856" w:rsidRDefault="00556217">
      <w:pPr>
        <w:pStyle w:val="Huisstijl-Slotzin"/>
      </w:pPr>
      <w:r w:rsidRPr="009A31BF">
        <w:t>Hoogachtend,</w:t>
      </w:r>
    </w:p>
    <w:p w:rsidR="00050D5B" w:rsidP="00113778" w:rsidRDefault="00556217">
      <w:pPr>
        <w:pStyle w:val="Huisstijl-Ondertekening"/>
      </w:pPr>
      <w:r>
        <w:t>de Staatssecretaris va</w:t>
      </w:r>
      <w:r>
        <w:t>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drs. M.J. van Rijn</w:t>
      </w:r>
    </w:p>
    <w:p w:rsidRPr="009A31BF" w:rsidR="00CD5856" w:rsidRDefault="00556217">
      <w:pPr>
        <w:pStyle w:val="Huisstijl-Ondertekeningvervolg"/>
        <w:rPr>
          <w:i w:val="0"/>
        </w:rPr>
      </w:pPr>
    </w:p>
    <w:p w:rsidRPr="009A31BF" w:rsidR="00CD5856" w:rsidRDefault="00556217">
      <w:pPr>
        <w:pStyle w:val="Huisstijl-Ondertekeningvervolg"/>
        <w:rPr>
          <w:i w:val="0"/>
        </w:rPr>
      </w:pPr>
    </w:p>
    <w:p w:rsidRPr="009A31BF" w:rsidR="00CD5856" w:rsidRDefault="00556217">
      <w:pPr>
        <w:pStyle w:val="Huisstijl-Ondertekeningvervolg"/>
        <w:rPr>
          <w:i w:val="0"/>
        </w:rPr>
      </w:pPr>
    </w:p>
    <w:p w:rsidRPr="009A31BF" w:rsidR="00CD5856" w:rsidRDefault="00556217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7F" w:rsidRDefault="003C727F" w:rsidP="003C727F">
      <w:pPr>
        <w:spacing w:line="240" w:lineRule="auto"/>
      </w:pPr>
      <w:r>
        <w:separator/>
      </w:r>
    </w:p>
  </w:endnote>
  <w:endnote w:type="continuationSeparator" w:id="0">
    <w:p w:rsidR="003C727F" w:rsidRDefault="003C727F" w:rsidP="003C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7F" w:rsidRDefault="003C727F" w:rsidP="003C727F">
      <w:pPr>
        <w:spacing w:line="240" w:lineRule="auto"/>
      </w:pPr>
      <w:r>
        <w:separator/>
      </w:r>
    </w:p>
  </w:footnote>
  <w:footnote w:type="continuationSeparator" w:id="0">
    <w:p w:rsidR="003C727F" w:rsidRDefault="003C727F" w:rsidP="003C7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B9" w:rsidRDefault="003C727F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79.4pt;margin-top:805.45pt;width:372.75pt;height:8.5pt;z-index:2516664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241BB9" w:rsidRDefault="00556217">
                <w:pPr>
                  <w:pStyle w:val="Huisstijl-Paginanummer"/>
                </w:pPr>
                <w:r>
                  <w:t xml:space="preserve">Pagina </w:t>
                </w:r>
                <w:r w:rsidR="003C727F">
                  <w:fldChar w:fldCharType="begin"/>
                </w:r>
                <w:r>
                  <w:instrText xml:space="preserve"> PAGE    \* MERGEFORMAT </w:instrText>
                </w:r>
                <w:r w:rsidR="003C727F">
                  <w:fldChar w:fldCharType="separate"/>
                </w:r>
                <w:r>
                  <w:t>1</w:t>
                </w:r>
                <w:r w:rsidR="003C727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B9" w:rsidRDefault="003C727F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195.6pt;margin-top:270.6pt;width:258.75pt;height:12pt;z-index:25166950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style="mso-fit-shape-to-text:t" inset="0,0,0,0">
            <w:txbxContent>
              <w:p w:rsidR="004D6B9F" w:rsidRDefault="00556217"/>
            </w:txbxContent>
          </v:textbox>
          <w10:wrap type="topAndBottom" anchorx="page" anchory="page"/>
        </v:shape>
      </w:pict>
    </w:r>
    <w:r>
      <w:rPr>
        <w:noProof/>
        <w:lang w:eastAsia="nl-NL" w:bidi="ar-SA"/>
      </w:rPr>
      <w:pict>
        <v:shape id="Text Box 17" o:spid="_x0000_s2051" type="#_x0000_t202" style="position:absolute;margin-left:466.35pt;margin-top:158.2pt;width:99.2pt;height:630.7pt;z-index:2516705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241BB9" w:rsidRDefault="00556217">
                <w:pPr>
                  <w:pStyle w:val="Huisstijl-AfzendgegevensW1"/>
                </w:pPr>
                <w:r>
                  <w:t>Bezoekadres:</w:t>
                </w:r>
              </w:p>
              <w:p w:rsidR="00241BB9" w:rsidRDefault="00556217">
                <w:pPr>
                  <w:pStyle w:val="Huisstijl-Afzendgegevens"/>
                </w:pPr>
                <w:r w:rsidRPr="001B41E1">
                  <w:t>Rijnstraat 50</w:t>
                </w:r>
              </w:p>
              <w:p w:rsidR="00241BB9" w:rsidRDefault="00556217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241BB9" w:rsidRDefault="00556217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B0FE5" w:rsidRDefault="00556217">
                <w:pPr>
                  <w:pStyle w:val="Huisstijl-ReferentiegegevenskopW2"/>
                </w:pPr>
              </w:p>
              <w:p w:rsidR="00241BB9" w:rsidRPr="00DB0FE5" w:rsidRDefault="00556217">
                <w:pPr>
                  <w:pStyle w:val="Huisstijl-ReferentiegegevenskopW1"/>
                  <w:rPr>
                    <w:b w:val="0"/>
                  </w:rPr>
                </w:pPr>
                <w:r w:rsidRPr="002B504F">
                  <w:t>Kenmerk</w:t>
                </w:r>
                <w:r>
                  <w:br/>
                </w:r>
                <w:r w:rsidRPr="00DB0FE5">
                  <w:rPr>
                    <w:b w:val="0"/>
                  </w:rPr>
                  <w:t>171462-113279-J</w:t>
                </w:r>
              </w:p>
              <w:p w:rsidR="00241BB9" w:rsidRPr="002B504F" w:rsidRDefault="00556217">
                <w:pPr>
                  <w:pStyle w:val="Huisstijl-ReferentiegegevenskopW1"/>
                </w:pPr>
                <w:r w:rsidRPr="002B504F">
                  <w:t>Bijlage(n)</w:t>
                </w:r>
                <w:r>
                  <w:br/>
                </w:r>
                <w:r w:rsidRPr="00477BAD">
                  <w:rPr>
                    <w:b w:val="0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14" o:spid="_x0000_s2052" type="#_x0000_t202" style="position:absolute;margin-left:79.4pt;margin-top:156.2pt;width:263.6pt;height:85.05pt;z-index:25166848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241BB9" w:rsidRDefault="0055621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56217">
      <w:rPr>
        <w:noProof/>
        <w:lang w:eastAsia="nl-NL" w:bidi="ar-SA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56217">
      <w:rPr>
        <w:noProof/>
        <w:lang w:eastAsia="nl-NL" w:bidi="ar-SA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pict>
        <v:shape id="Text Box 13" o:spid="_x0000_s2053" type="#_x0000_t202" style="position:absolute;margin-left:79.4pt;margin-top:135.05pt;width:282.75pt;height:11.35pt;z-index:25166745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o:lock v:ext="edit" aspectratio="t"/>
          <v:textbox inset="0,0,0,0">
            <w:txbxContent>
              <w:p w:rsidR="00241BB9" w:rsidRDefault="00556217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C727F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4D6B9F" w:rsidRDefault="00556217"/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Text Box 18" o:spid="_x0000_s2055" type="#_x0000_t202" style="position:absolute;margin-left:466.35pt;margin-top:805.15pt;width:99.2pt;height:16.85pt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CD5856" w:rsidRDefault="00556217">
                <w:pPr>
                  <w:pStyle w:val="Huisstijl-Paginanummer"/>
                </w:pPr>
                <w:r>
                  <w:t xml:space="preserve">Pagina </w:t>
                </w:r>
                <w:r w:rsidR="003C727F">
                  <w:fldChar w:fldCharType="begin"/>
                </w:r>
                <w:r>
                  <w:instrText xml:space="preserve"> PAGE    \* MERGEFORMAT </w:instrText>
                </w:r>
                <w:r w:rsidR="003C727F">
                  <w:fldChar w:fldCharType="separate"/>
                </w:r>
                <w:r>
                  <w:t>2</w:t>
                </w:r>
                <w:r w:rsidR="003C727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556217"/>
              <w:p w:rsidR="00CD5856" w:rsidRDefault="00556217">
                <w:pPr>
                  <w:pStyle w:val="Huisstijl-Paginanummer"/>
                </w:pPr>
              </w:p>
              <w:p w:rsidR="00CD5856" w:rsidRDefault="0055621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3C727F">
    <w:pPr>
      <w:pStyle w:val="Koptekst"/>
    </w:pPr>
    <w:r>
      <w:rPr>
        <w:noProof/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633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style="mso-fit-shape-to-text:t" inset="0,0,0,0">
            <w:txbxContent>
              <w:p w:rsidR="00CD5856" w:rsidRDefault="0055621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7245951"/>
                    <w:dataBinding w:prefixMappings="xmlns:dg='http://docgen.org/date' " w:xpath="/dg:DocgenData[1]/dg:Date[1]" w:storeItemID="{13EEDC21-5C58-4338-ABA6-35DB7DBCADEA}"/>
                    <w:date w:fullDate="2013-11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november 2013</w:t>
                    </w:r>
                  </w:sdtContent>
                </w:sdt>
              </w:p>
              <w:p w:rsidR="00CD5856" w:rsidRDefault="0055621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55621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56217">
      <w:rPr>
        <w:noProof/>
        <w:lang w:eastAsia="nl-NL" w:bidi="ar-SA"/>
      </w:rPr>
      <w:drawing>
        <wp:anchor distT="0" distB="0" distL="114300" distR="114300" simplePos="0" relativeHeight="2516464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56217">
      <w:rPr>
        <w:noProof/>
        <w:lang w:eastAsia="nl-NL" w:bidi="ar-SA"/>
      </w:rPr>
      <w:drawing>
        <wp:anchor distT="0" distB="0" distL="114300" distR="114300" simplePos="0" relativeHeight="2516454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pict>
        <v:shape id="_x0000_s2057" type="#_x0000_t202" style="position:absolute;margin-left:466.35pt;margin-top:154.7pt;width:99.2pt;height:630.7pt;z-index:25166438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CD5856" w:rsidRDefault="00556217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556217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556217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55621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556217">
                <w:pPr>
                  <w:pStyle w:val="Huisstijl-Afzendgegevens"/>
                </w:pPr>
                <w:r w:rsidRPr="001B41E1">
                  <w:t>C. Oudenaarden</w:t>
                </w:r>
              </w:p>
              <w:p w:rsidR="00CD5856" w:rsidRDefault="0055621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070-3407185</w:t>
                </w:r>
              </w:p>
              <w:p w:rsidR="00CD5856" w:rsidRDefault="00556217">
                <w:pPr>
                  <w:pStyle w:val="Huisstijl-Afzendgegevens"/>
                </w:pPr>
                <w:r w:rsidRPr="001B41E1">
                  <w:t>toos.oudenaarden@minvws.nl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58" type="#_x0000_t202" style="position:absolute;margin-left:79.4pt;margin-top:152.95pt;width:235.3pt;height:85.05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CD5856" w:rsidRDefault="00556217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59" type="#_x0000_t202" style="position:absolute;margin-left:466.35pt;margin-top:805.1pt;width:57.55pt;height:8.5pt;z-index:2516654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CD5856" w:rsidRDefault="00556217">
                <w:pPr>
                  <w:pStyle w:val="Huisstijl-Paginanummer"/>
                </w:pPr>
                <w:r>
                  <w:t xml:space="preserve">Pagina </w:t>
                </w:r>
                <w:r w:rsidR="003C727F">
                  <w:fldChar w:fldCharType="begin"/>
                </w:r>
                <w:r>
                  <w:instrText xml:space="preserve"> PAGE    \* MERGEFORMAT </w:instrText>
                </w:r>
                <w:r w:rsidR="003C727F">
                  <w:fldChar w:fldCharType="separate"/>
                </w:r>
                <w:r>
                  <w:t>1</w:t>
                </w:r>
                <w:r w:rsidR="003C727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 w:bidi="ar-SA"/>
      </w:rPr>
      <w:pict>
        <v:shape id="_x0000_s2060" type="#_x0000_t202" style="position:absolute;margin-left:79.4pt;margin-top:266.5pt;width:323.15pt;height:14.1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v:textbox inset="0,0,0,0">
            <w:txbxContent>
              <w:p w:rsidR="00CD5856" w:rsidRDefault="0055621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 w:bidi="ar-SA"/>
      </w:rPr>
      <w:pict>
        <v:shape id="_x0000_s2061" type="#_x0000_t202" style="position:absolute;margin-left:79.4pt;margin-top:135.05pt;width:282.75pt;height:11.35pt;z-index:2516602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strokecolor="white">
          <o:lock v:ext="edit" aspectratio="t"/>
          <v:textbox inset="0,0,0,0">
            <w:txbxContent>
              <w:p w:rsidR="00CD5856" w:rsidRDefault="00556217">
                <w:pPr>
                  <w:pStyle w:val="Huisstijl-Retouradres"/>
                </w:pPr>
                <w:r>
                  <w:t>&gt;</w:t>
                </w:r>
                <w:r>
                  <w:t xml:space="preserve">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0436F3D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E3A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46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B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45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C3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CA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62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89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3C727F"/>
    <w:rsid w:val="003C727F"/>
    <w:rsid w:val="0055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477BAD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39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3935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3935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39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3935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4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UDENAARDEC\Local%20Settings\Temporary%20Internet%20Files\Content.IE5\FBIUD83T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2013-11-22T15:35:00.0000000Z</lastPrinted>
  <dcterms:created xsi:type="dcterms:W3CDTF">2013-11-22T16:12:00.0000000Z</dcterms:created>
  <dcterms:modified xsi:type="dcterms:W3CDTF">2013-11-22T16:12:00.0000000Z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0x0101000F50ECD90A428948A38D263159A22150</vt:lpwstr>
  </property>
</Properties>
</file>