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50F85" w:rsidR="00502D5A" w:rsidP="00502D5A" w:rsidRDefault="00502D5A">
      <w:pPr>
        <w:spacing w:line="310" w:lineRule="exact"/>
        <w:rPr>
          <w:rFonts w:ascii="Verdana" w:hAnsi="Verdana" w:cs="Verdana"/>
          <w:b/>
          <w:bCs/>
          <w:sz w:val="18"/>
          <w:szCs w:val="18"/>
        </w:rPr>
      </w:pPr>
      <w:bookmarkStart w:name="_GoBack" w:id="0"/>
      <w:bookmarkEnd w:id="0"/>
      <w:r w:rsidRPr="00A50F85">
        <w:rPr>
          <w:rFonts w:ascii="Verdana" w:hAnsi="Verdana" w:cs="Verdana"/>
          <w:b/>
          <w:bCs/>
          <w:sz w:val="18"/>
          <w:szCs w:val="18"/>
        </w:rPr>
        <w:t xml:space="preserve">Wijziging van het Wetboek van Strafvordering in verband met </w:t>
      </w:r>
      <w:r>
        <w:rPr>
          <w:rFonts w:ascii="Verdana" w:hAnsi="Verdana" w:cs="Verdana"/>
          <w:b/>
          <w:bCs/>
          <w:sz w:val="18"/>
          <w:szCs w:val="18"/>
        </w:rPr>
        <w:t xml:space="preserve">het terugdringen </w:t>
      </w:r>
      <w:r w:rsidRPr="00A50F85">
        <w:rPr>
          <w:rFonts w:ascii="Verdana" w:hAnsi="Verdana" w:cs="Verdana"/>
          <w:b/>
          <w:bCs/>
          <w:sz w:val="18"/>
          <w:szCs w:val="18"/>
        </w:rPr>
        <w:t>van geweld onder invloed van middelen</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b/>
          <w:bCs/>
          <w:sz w:val="18"/>
          <w:szCs w:val="18"/>
        </w:rPr>
      </w:pPr>
      <w:r w:rsidRPr="00A50F85">
        <w:rPr>
          <w:rFonts w:ascii="Verdana" w:hAnsi="Verdana" w:cs="Verdana"/>
          <w:b/>
          <w:bCs/>
          <w:sz w:val="18"/>
          <w:szCs w:val="18"/>
        </w:rPr>
        <w:t xml:space="preserve">VOORSTEL VAN WET </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Wij </w:t>
      </w:r>
      <w:r>
        <w:rPr>
          <w:rFonts w:ascii="Verdana" w:hAnsi="Verdana" w:cs="Verdana"/>
          <w:sz w:val="18"/>
          <w:szCs w:val="18"/>
        </w:rPr>
        <w:t>Willem-Alexander</w:t>
      </w:r>
      <w:r w:rsidRPr="00A50F85">
        <w:rPr>
          <w:rFonts w:ascii="Verdana" w:hAnsi="Verdana" w:cs="Verdana"/>
          <w:sz w:val="18"/>
          <w:szCs w:val="18"/>
        </w:rPr>
        <w:t>, bij de gratie Gods, Koning der Nederlan</w:t>
      </w:r>
      <w:r w:rsidRPr="00A50F85">
        <w:rPr>
          <w:rFonts w:ascii="Verdana" w:hAnsi="Verdana" w:cs="Verdana"/>
          <w:sz w:val="18"/>
          <w:szCs w:val="18"/>
        </w:rPr>
        <w:softHyphen/>
        <w:t xml:space="preserve">den, Prins van Oranje-Nassau, enz. enz. enz. </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Allen, die deze zullen zien of horen lezen, saluut! doen te weten: </w:t>
      </w: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Alzo Wij in overweging genomen hebben, dat het wenselijk is ten behoeve van </w:t>
      </w:r>
      <w:r>
        <w:rPr>
          <w:rFonts w:ascii="Verdana" w:hAnsi="Verdana" w:cs="Verdana"/>
          <w:sz w:val="18"/>
          <w:szCs w:val="18"/>
        </w:rPr>
        <w:t xml:space="preserve">het terugdringen van geweld </w:t>
      </w:r>
      <w:r w:rsidRPr="00A50F85">
        <w:rPr>
          <w:rFonts w:ascii="Verdana" w:hAnsi="Verdana" w:cs="Verdana"/>
          <w:sz w:val="18"/>
          <w:szCs w:val="18"/>
        </w:rPr>
        <w:t xml:space="preserve">onder invloed van verdovende middelen </w:t>
      </w:r>
      <w:r>
        <w:rPr>
          <w:rFonts w:ascii="Verdana" w:hAnsi="Verdana" w:cs="Verdana"/>
          <w:sz w:val="18"/>
          <w:szCs w:val="18"/>
        </w:rPr>
        <w:t>en alcohol middelent</w:t>
      </w:r>
      <w:r w:rsidRPr="00A50F85">
        <w:rPr>
          <w:rFonts w:ascii="Verdana" w:hAnsi="Verdana" w:cs="Verdana"/>
          <w:sz w:val="18"/>
          <w:szCs w:val="18"/>
        </w:rPr>
        <w:t xml:space="preserve">esten </w:t>
      </w:r>
      <w:r>
        <w:rPr>
          <w:rFonts w:ascii="Verdana" w:hAnsi="Verdana" w:cs="Verdana"/>
          <w:sz w:val="18"/>
          <w:szCs w:val="18"/>
        </w:rPr>
        <w:t>in te kunnen zetten</w:t>
      </w:r>
      <w:r w:rsidRPr="00A50F85">
        <w:rPr>
          <w:rFonts w:ascii="Verdana" w:hAnsi="Verdana" w:cs="Verdana"/>
          <w:sz w:val="18"/>
          <w:szCs w:val="18"/>
        </w:rPr>
        <w:t xml:space="preserve">; </w:t>
      </w: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Zo is het, dat Wij, de Afdeling advisering van de Raad van State gehoord, en met gemeen overleg der Staten-Generaal, hebben goedgevonden en verstaan, gelijk Wij goedvinden en verstaan bij deze: </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b/>
          <w:bCs/>
          <w:sz w:val="18"/>
          <w:szCs w:val="18"/>
        </w:rPr>
      </w:pPr>
      <w:r w:rsidRPr="00A50F85">
        <w:rPr>
          <w:rFonts w:ascii="Verdana" w:hAnsi="Verdana" w:cs="Verdana"/>
          <w:b/>
          <w:bCs/>
          <w:sz w:val="18"/>
          <w:szCs w:val="18"/>
        </w:rPr>
        <w:t xml:space="preserve">ARTIKEL I </w:t>
      </w:r>
    </w:p>
    <w:p w:rsidRPr="00A50F85" w:rsidR="00502D5A" w:rsidP="00502D5A" w:rsidRDefault="00502D5A">
      <w:pPr>
        <w:spacing w:line="310" w:lineRule="exact"/>
        <w:rPr>
          <w:rFonts w:ascii="Verdana" w:hAnsi="Verdana" w:cs="Verdana"/>
          <w:sz w:val="18"/>
          <w:szCs w:val="18"/>
        </w:rPr>
      </w:pPr>
    </w:p>
    <w:p w:rsidR="00502D5A" w:rsidP="00502D5A" w:rsidRDefault="00502D5A">
      <w:pPr>
        <w:spacing w:line="310" w:lineRule="exact"/>
        <w:rPr>
          <w:rFonts w:ascii="Verdana" w:hAnsi="Verdana" w:cs="Verdana"/>
          <w:sz w:val="18"/>
          <w:szCs w:val="18"/>
        </w:rPr>
      </w:pPr>
      <w:r>
        <w:rPr>
          <w:rFonts w:ascii="Verdana" w:hAnsi="Verdana" w:cs="Verdana"/>
          <w:sz w:val="18"/>
          <w:szCs w:val="18"/>
        </w:rPr>
        <w:t>H</w:t>
      </w:r>
      <w:r w:rsidRPr="00A50F85">
        <w:rPr>
          <w:rFonts w:ascii="Verdana" w:hAnsi="Verdana" w:cs="Verdana"/>
          <w:sz w:val="18"/>
          <w:szCs w:val="18"/>
        </w:rPr>
        <w:t>et Wetboek van Strafvordering word</w:t>
      </w:r>
      <w:r>
        <w:rPr>
          <w:rFonts w:ascii="Verdana" w:hAnsi="Verdana" w:cs="Verdana"/>
          <w:sz w:val="18"/>
          <w:szCs w:val="18"/>
        </w:rPr>
        <w:t xml:space="preserve">t gewijzigd als volgt. </w:t>
      </w:r>
    </w:p>
    <w:p w:rsidR="00502D5A" w:rsidP="00502D5A" w:rsidRDefault="00502D5A">
      <w:pPr>
        <w:spacing w:line="310" w:lineRule="exact"/>
        <w:rPr>
          <w:rFonts w:ascii="Verdana" w:hAnsi="Verdana" w:cs="Verdana"/>
          <w:sz w:val="18"/>
          <w:szCs w:val="18"/>
        </w:rPr>
      </w:pPr>
    </w:p>
    <w:p w:rsidR="00502D5A" w:rsidP="00502D5A" w:rsidRDefault="00502D5A">
      <w:pPr>
        <w:spacing w:line="310" w:lineRule="exact"/>
        <w:rPr>
          <w:rFonts w:ascii="Verdana" w:hAnsi="Verdana" w:cs="Verdana"/>
          <w:sz w:val="18"/>
          <w:szCs w:val="18"/>
        </w:rPr>
      </w:pPr>
    </w:p>
    <w:p w:rsidR="00502D5A" w:rsidP="00502D5A" w:rsidRDefault="00502D5A">
      <w:pPr>
        <w:spacing w:line="310" w:lineRule="exact"/>
        <w:rPr>
          <w:rFonts w:ascii="Verdana" w:hAnsi="Verdana" w:cs="Verdana"/>
          <w:sz w:val="18"/>
          <w:szCs w:val="18"/>
        </w:rPr>
      </w:pPr>
      <w:r>
        <w:rPr>
          <w:rFonts w:ascii="Verdana" w:hAnsi="Verdana" w:cs="Verdana"/>
          <w:sz w:val="18"/>
          <w:szCs w:val="18"/>
        </w:rPr>
        <w:t>A</w:t>
      </w:r>
    </w:p>
    <w:p w:rsidR="00502D5A" w:rsidP="00502D5A" w:rsidRDefault="00502D5A">
      <w:pPr>
        <w:spacing w:line="310" w:lineRule="exact"/>
        <w:rPr>
          <w:rFonts w:ascii="Verdana" w:hAnsi="Verdana" w:cs="Verdana"/>
          <w:sz w:val="18"/>
          <w:szCs w:val="18"/>
        </w:rPr>
      </w:pPr>
    </w:p>
    <w:p w:rsidR="00502D5A" w:rsidP="00502D5A" w:rsidRDefault="00502D5A">
      <w:pPr>
        <w:spacing w:line="310" w:lineRule="exact"/>
        <w:rPr>
          <w:rFonts w:ascii="Verdana" w:hAnsi="Verdana" w:cs="Verdana"/>
          <w:sz w:val="18"/>
          <w:szCs w:val="18"/>
        </w:rPr>
      </w:pPr>
      <w:r>
        <w:rPr>
          <w:rFonts w:ascii="Verdana" w:hAnsi="Verdana" w:cs="Verdana"/>
          <w:sz w:val="18"/>
          <w:szCs w:val="18"/>
        </w:rPr>
        <w:t xml:space="preserve">Na artikel 55c wordt een artikel ingevoegd, luidende: </w:t>
      </w:r>
    </w:p>
    <w:p w:rsidRPr="00A50F85" w:rsidR="00502D5A" w:rsidP="00502D5A" w:rsidRDefault="00502D5A">
      <w:pPr>
        <w:spacing w:line="310" w:lineRule="exact"/>
        <w:rPr>
          <w:rFonts w:ascii="Verdana" w:hAnsi="Verdana" w:cs="Verdana"/>
          <w:sz w:val="18"/>
          <w:szCs w:val="18"/>
        </w:rPr>
      </w:pPr>
    </w:p>
    <w:p w:rsidRPr="00AA3EEF" w:rsidR="00502D5A" w:rsidP="00502D5A" w:rsidRDefault="00502D5A">
      <w:pPr>
        <w:spacing w:line="310" w:lineRule="exact"/>
        <w:rPr>
          <w:rFonts w:ascii="Verdana" w:hAnsi="Verdana" w:cs="Verdana"/>
          <w:b/>
          <w:sz w:val="18"/>
          <w:szCs w:val="18"/>
        </w:rPr>
      </w:pPr>
      <w:r w:rsidRPr="00AA3EEF">
        <w:rPr>
          <w:rFonts w:ascii="Verdana" w:hAnsi="Verdana" w:cs="Verdana"/>
          <w:b/>
          <w:sz w:val="18"/>
          <w:szCs w:val="18"/>
        </w:rPr>
        <w:t>Artikel 55d</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1</w:t>
      </w:r>
      <w:r>
        <w:rPr>
          <w:rFonts w:ascii="Verdana" w:hAnsi="Verdana" w:cs="Verdana"/>
          <w:sz w:val="18"/>
          <w:szCs w:val="18"/>
        </w:rPr>
        <w:t>. D</w:t>
      </w:r>
      <w:r w:rsidRPr="00706333">
        <w:rPr>
          <w:rFonts w:ascii="Verdana" w:hAnsi="Verdana" w:cs="Verdana"/>
          <w:sz w:val="18"/>
          <w:szCs w:val="18"/>
        </w:rPr>
        <w:t xml:space="preserve">e </w:t>
      </w:r>
      <w:r>
        <w:rPr>
          <w:rFonts w:ascii="Verdana" w:hAnsi="Verdana" w:cs="Verdana"/>
          <w:sz w:val="18"/>
          <w:szCs w:val="18"/>
        </w:rPr>
        <w:t xml:space="preserve">opsporingsambtenaren, </w:t>
      </w:r>
      <w:r w:rsidRPr="00706333">
        <w:rPr>
          <w:rFonts w:ascii="Verdana" w:hAnsi="Verdana" w:cs="Verdana"/>
          <w:sz w:val="18"/>
          <w:szCs w:val="18"/>
        </w:rPr>
        <w:t>bedoeld in artikel</w:t>
      </w:r>
      <w:r>
        <w:rPr>
          <w:rFonts w:ascii="Verdana" w:hAnsi="Verdana" w:cs="Verdana"/>
          <w:sz w:val="18"/>
          <w:szCs w:val="18"/>
        </w:rPr>
        <w:t xml:space="preserve"> </w:t>
      </w:r>
      <w:r w:rsidRPr="00706333">
        <w:rPr>
          <w:rFonts w:ascii="Verdana" w:hAnsi="Verdana" w:cs="Verdana"/>
          <w:sz w:val="18"/>
          <w:szCs w:val="18"/>
        </w:rPr>
        <w:t>141</w:t>
      </w:r>
      <w:r>
        <w:rPr>
          <w:rFonts w:ascii="Verdana" w:hAnsi="Verdana" w:cs="Verdana"/>
          <w:sz w:val="18"/>
          <w:szCs w:val="18"/>
        </w:rPr>
        <w:t xml:space="preserve">, onderdelen a tot en met c, kunnen in het belang van het onderzoek bevelen dat </w:t>
      </w:r>
      <w:r w:rsidRPr="00A50F85">
        <w:rPr>
          <w:rFonts w:ascii="Verdana" w:hAnsi="Verdana" w:cs="Verdana"/>
          <w:sz w:val="18"/>
          <w:szCs w:val="18"/>
        </w:rPr>
        <w:t>een aangehouden verdachte</w:t>
      </w:r>
      <w:r>
        <w:rPr>
          <w:rFonts w:ascii="Verdana" w:hAnsi="Verdana" w:cs="Verdana"/>
          <w:sz w:val="18"/>
          <w:szCs w:val="18"/>
        </w:rPr>
        <w:t xml:space="preserve"> </w:t>
      </w:r>
      <w:r w:rsidRPr="00A50F85">
        <w:rPr>
          <w:rFonts w:ascii="Verdana" w:hAnsi="Verdana" w:cs="Verdana"/>
          <w:sz w:val="18"/>
          <w:szCs w:val="18"/>
        </w:rPr>
        <w:t xml:space="preserve">van een misdrijf dat gericht is tegen of gevaar veroorzaakt voor de </w:t>
      </w:r>
      <w:r>
        <w:rPr>
          <w:rFonts w:ascii="Verdana" w:hAnsi="Verdana" w:cs="Verdana"/>
          <w:sz w:val="18"/>
          <w:szCs w:val="18"/>
        </w:rPr>
        <w:t xml:space="preserve">onaantastbaarheid </w:t>
      </w:r>
      <w:r w:rsidRPr="00A50F85">
        <w:rPr>
          <w:rFonts w:ascii="Verdana" w:hAnsi="Verdana" w:cs="Verdana"/>
          <w:sz w:val="18"/>
          <w:szCs w:val="18"/>
        </w:rPr>
        <w:t>van het lichaam van een of meer personen</w:t>
      </w:r>
      <w:r>
        <w:rPr>
          <w:rFonts w:ascii="Verdana" w:hAnsi="Verdana" w:cs="Verdana"/>
          <w:sz w:val="18"/>
          <w:szCs w:val="18"/>
        </w:rPr>
        <w:t>,</w:t>
      </w:r>
      <w:r w:rsidRPr="00A50F85">
        <w:rPr>
          <w:rFonts w:ascii="Verdana" w:hAnsi="Verdana" w:cs="Verdana"/>
          <w:sz w:val="18"/>
          <w:szCs w:val="18"/>
        </w:rPr>
        <w:t xml:space="preserve"> medewerking verle</w:t>
      </w:r>
      <w:r>
        <w:rPr>
          <w:rFonts w:ascii="Verdana" w:hAnsi="Verdana" w:cs="Verdana"/>
          <w:sz w:val="18"/>
          <w:szCs w:val="18"/>
        </w:rPr>
        <w:t>e</w:t>
      </w:r>
      <w:r w:rsidRPr="00A50F85">
        <w:rPr>
          <w:rFonts w:ascii="Verdana" w:hAnsi="Verdana" w:cs="Verdana"/>
          <w:sz w:val="18"/>
          <w:szCs w:val="18"/>
        </w:rPr>
        <w:t>n</w:t>
      </w:r>
      <w:r>
        <w:rPr>
          <w:rFonts w:ascii="Verdana" w:hAnsi="Verdana" w:cs="Verdana"/>
          <w:sz w:val="18"/>
          <w:szCs w:val="18"/>
        </w:rPr>
        <w:t>t</w:t>
      </w:r>
      <w:r w:rsidRPr="00A50F85">
        <w:rPr>
          <w:rFonts w:ascii="Verdana" w:hAnsi="Verdana" w:cs="Verdana"/>
          <w:sz w:val="18"/>
          <w:szCs w:val="18"/>
        </w:rPr>
        <w:t xml:space="preserve"> aan:</w:t>
      </w: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a. een voorlopig onderzoek van uitgeademde lucht ter vaststelling van gebruik van alcohol;</w:t>
      </w:r>
    </w:p>
    <w:p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b. een onderzoek van speeksel</w:t>
      </w:r>
      <w:r>
        <w:rPr>
          <w:rFonts w:ascii="Verdana" w:hAnsi="Verdana" w:cs="Verdana"/>
          <w:sz w:val="18"/>
          <w:szCs w:val="18"/>
        </w:rPr>
        <w:t xml:space="preserve"> of een onderzoek naar de </w:t>
      </w:r>
      <w:r w:rsidRPr="00552E58">
        <w:rPr>
          <w:rFonts w:ascii="Verdana" w:hAnsi="Verdana" w:cs="Verdana"/>
          <w:sz w:val="18"/>
          <w:szCs w:val="18"/>
        </w:rPr>
        <w:t>psychomotorische functies</w:t>
      </w:r>
      <w:r>
        <w:rPr>
          <w:rFonts w:ascii="Verdana" w:hAnsi="Verdana" w:cs="Verdana"/>
          <w:sz w:val="18"/>
          <w:szCs w:val="18"/>
        </w:rPr>
        <w:t xml:space="preserve"> </w:t>
      </w:r>
      <w:r w:rsidRPr="00552E58">
        <w:rPr>
          <w:rFonts w:ascii="Verdana" w:hAnsi="Verdana" w:cs="Verdana"/>
          <w:sz w:val="18"/>
          <w:szCs w:val="18"/>
        </w:rPr>
        <w:t>en de oog- en spraakfuncties</w:t>
      </w:r>
      <w:r w:rsidRPr="00A50F85">
        <w:rPr>
          <w:rFonts w:ascii="Verdana" w:hAnsi="Verdana" w:cs="Verdana"/>
          <w:sz w:val="18"/>
          <w:szCs w:val="18"/>
        </w:rPr>
        <w:t xml:space="preserve"> ter vaststelling van gebruik van </w:t>
      </w:r>
      <w:r>
        <w:rPr>
          <w:rFonts w:ascii="Verdana" w:hAnsi="Verdana" w:cs="Verdana"/>
          <w:sz w:val="18"/>
          <w:szCs w:val="18"/>
        </w:rPr>
        <w:t>middelen</w:t>
      </w:r>
      <w:r w:rsidRPr="00A6756C">
        <w:rPr>
          <w:rFonts w:ascii="Verdana" w:hAnsi="Verdana" w:cs="Verdana"/>
          <w:sz w:val="18"/>
          <w:szCs w:val="18"/>
        </w:rPr>
        <w:t xml:space="preserve"> </w:t>
      </w:r>
      <w:r>
        <w:rPr>
          <w:rFonts w:ascii="Verdana" w:hAnsi="Verdana" w:cs="Verdana"/>
          <w:sz w:val="18"/>
          <w:szCs w:val="18"/>
        </w:rPr>
        <w:t>ten aanzien waarvan is vastgesteld dat die tot gewelddadig gedrag kunnen leiden,</w:t>
      </w:r>
      <w:r w:rsidRPr="00A50F85">
        <w:rPr>
          <w:rFonts w:ascii="Verdana" w:hAnsi="Verdana" w:cs="Verdana"/>
          <w:sz w:val="18"/>
          <w:szCs w:val="18"/>
        </w:rPr>
        <w:t xml:space="preserve"> als bedoeld in het </w:t>
      </w:r>
      <w:r>
        <w:rPr>
          <w:rFonts w:ascii="Verdana" w:hAnsi="Verdana" w:cs="Verdana"/>
          <w:sz w:val="18"/>
          <w:szCs w:val="18"/>
        </w:rPr>
        <w:t>vierde lid.</w:t>
      </w:r>
    </w:p>
    <w:p w:rsidR="00502D5A" w:rsidP="00502D5A" w:rsidRDefault="00502D5A">
      <w:pPr>
        <w:spacing w:line="310" w:lineRule="exact"/>
        <w:rPr>
          <w:rFonts w:ascii="Verdana" w:hAnsi="Verdana" w:cs="Verdana"/>
          <w:sz w:val="18"/>
          <w:szCs w:val="18"/>
        </w:rPr>
      </w:pPr>
      <w:r>
        <w:rPr>
          <w:rFonts w:ascii="Verdana" w:hAnsi="Verdana" w:cs="Verdana"/>
          <w:sz w:val="18"/>
          <w:szCs w:val="18"/>
        </w:rPr>
        <w:t>2. De bevelen, bedoeld in het eerste lid, worden alleen gegeven in geval van verdenking van een misdrijf als omschreven in artikel 67, eerste lid, en indien het vermoeden bestaat dat de verdachte het strafbare feit onder invloed van alcohol of de in het vierde lid bedoelde middelen heeft gepleegd.</w:t>
      </w:r>
    </w:p>
    <w:p w:rsidRPr="00A50F85" w:rsidR="00502D5A" w:rsidP="00502D5A" w:rsidRDefault="00502D5A">
      <w:pPr>
        <w:spacing w:line="310" w:lineRule="exact"/>
        <w:rPr>
          <w:rFonts w:ascii="Verdana" w:hAnsi="Verdana" w:cs="Verdana"/>
          <w:sz w:val="18"/>
          <w:szCs w:val="18"/>
        </w:rPr>
      </w:pPr>
      <w:r>
        <w:rPr>
          <w:rFonts w:ascii="Verdana" w:hAnsi="Verdana" w:cs="Verdana"/>
          <w:sz w:val="18"/>
          <w:szCs w:val="18"/>
        </w:rPr>
        <w:t>3.</w:t>
      </w:r>
      <w:r w:rsidRPr="00A50F85">
        <w:rPr>
          <w:rFonts w:ascii="Verdana" w:hAnsi="Verdana" w:cs="Verdana"/>
          <w:sz w:val="18"/>
          <w:szCs w:val="18"/>
        </w:rPr>
        <w:t xml:space="preserve"> </w:t>
      </w:r>
      <w:r>
        <w:rPr>
          <w:rFonts w:ascii="Verdana" w:hAnsi="Verdana" w:cs="Verdana"/>
          <w:sz w:val="18"/>
          <w:szCs w:val="18"/>
        </w:rPr>
        <w:t xml:space="preserve">Het bevel, bedoeld in het eerste lid, onder a, wordt niet gericht tegen de </w:t>
      </w:r>
      <w:r w:rsidRPr="00A50F85">
        <w:rPr>
          <w:rFonts w:ascii="Verdana" w:hAnsi="Verdana" w:cs="Verdana"/>
          <w:sz w:val="18"/>
          <w:szCs w:val="18"/>
        </w:rPr>
        <w:t xml:space="preserve">verdachte van wie aannemelijk is dat het verlenen van medewerking aan een ademonderzoek voor hem om bijzondere geneeskundige redenen onwenselijk is. </w:t>
      </w:r>
    </w:p>
    <w:p w:rsidRPr="00A50F85" w:rsidR="00502D5A" w:rsidP="00502D5A" w:rsidRDefault="00502D5A">
      <w:pPr>
        <w:spacing w:line="310" w:lineRule="exact"/>
        <w:rPr>
          <w:rFonts w:ascii="Verdana" w:hAnsi="Verdana" w:cs="Verdana"/>
          <w:sz w:val="18"/>
          <w:szCs w:val="18"/>
        </w:rPr>
      </w:pPr>
      <w:r>
        <w:rPr>
          <w:rFonts w:ascii="Verdana" w:hAnsi="Verdana" w:cs="Verdana"/>
          <w:sz w:val="18"/>
          <w:szCs w:val="18"/>
        </w:rPr>
        <w:t>4</w:t>
      </w:r>
      <w:r w:rsidRPr="00A50F85">
        <w:rPr>
          <w:rFonts w:ascii="Verdana" w:hAnsi="Verdana" w:cs="Verdana"/>
          <w:sz w:val="18"/>
          <w:szCs w:val="18"/>
        </w:rPr>
        <w:t xml:space="preserve">. Bij algemene maatregel van bestuur worden </w:t>
      </w:r>
      <w:r>
        <w:rPr>
          <w:rFonts w:ascii="Verdana" w:hAnsi="Verdana" w:cs="Verdana"/>
          <w:sz w:val="18"/>
          <w:szCs w:val="18"/>
        </w:rPr>
        <w:t xml:space="preserve">de </w:t>
      </w:r>
      <w:r w:rsidRPr="00A50F85">
        <w:rPr>
          <w:rFonts w:ascii="Verdana" w:hAnsi="Verdana" w:cs="Verdana"/>
          <w:sz w:val="18"/>
          <w:szCs w:val="18"/>
        </w:rPr>
        <w:t>middelen aangewezen waar</w:t>
      </w:r>
      <w:r>
        <w:rPr>
          <w:rFonts w:ascii="Verdana" w:hAnsi="Verdana" w:cs="Verdana"/>
          <w:sz w:val="18"/>
          <w:szCs w:val="18"/>
        </w:rPr>
        <w:t xml:space="preserve">op de onderzoeken, bedoeld in het eerste lid, onder b, gericht kunnen zijn en worden regels gesteld over de uitvoering van het onderzoek, bedoeld in het eerste lid. </w:t>
      </w:r>
    </w:p>
    <w:p w:rsidR="00502D5A" w:rsidP="00502D5A" w:rsidRDefault="00502D5A">
      <w:pPr>
        <w:spacing w:line="310" w:lineRule="exact"/>
        <w:rPr>
          <w:rFonts w:ascii="Verdana" w:hAnsi="Verdana" w:cs="Verdana"/>
          <w:sz w:val="18"/>
          <w:szCs w:val="18"/>
        </w:rPr>
      </w:pPr>
    </w:p>
    <w:p w:rsidR="00502D5A" w:rsidP="00502D5A" w:rsidRDefault="00502D5A">
      <w:pPr>
        <w:spacing w:line="310" w:lineRule="exact"/>
        <w:rPr>
          <w:rFonts w:ascii="Verdana" w:hAnsi="Verdana" w:cs="Verdana"/>
          <w:sz w:val="18"/>
          <w:szCs w:val="18"/>
        </w:rPr>
      </w:pPr>
      <w:r>
        <w:rPr>
          <w:rFonts w:ascii="Verdana" w:hAnsi="Verdana" w:cs="Verdana"/>
          <w:sz w:val="18"/>
          <w:szCs w:val="18"/>
        </w:rPr>
        <w:t xml:space="preserve">B </w:t>
      </w:r>
    </w:p>
    <w:p w:rsidRPr="00A50F85" w:rsidR="00502D5A" w:rsidP="00502D5A" w:rsidRDefault="00502D5A">
      <w:pPr>
        <w:spacing w:line="310" w:lineRule="exact"/>
        <w:rPr>
          <w:rFonts w:ascii="Verdana" w:hAnsi="Verdana" w:cs="Verdana"/>
          <w:sz w:val="18"/>
          <w:szCs w:val="18"/>
        </w:rPr>
      </w:pPr>
    </w:p>
    <w:p w:rsidR="00502D5A" w:rsidP="00502D5A" w:rsidRDefault="00502D5A">
      <w:pPr>
        <w:spacing w:line="310" w:lineRule="exact"/>
        <w:rPr>
          <w:rFonts w:ascii="Verdana" w:hAnsi="Verdana" w:cs="Verdana"/>
          <w:sz w:val="18"/>
          <w:szCs w:val="18"/>
        </w:rPr>
      </w:pPr>
      <w:r>
        <w:rPr>
          <w:rFonts w:ascii="Verdana" w:hAnsi="Verdana" w:cs="Verdana"/>
          <w:sz w:val="18"/>
          <w:szCs w:val="18"/>
        </w:rPr>
        <w:t xml:space="preserve">Na artikel 56 wordt een artikel ingevoegd, luidende: </w:t>
      </w:r>
    </w:p>
    <w:p w:rsidR="00502D5A" w:rsidP="00502D5A" w:rsidRDefault="00502D5A">
      <w:pPr>
        <w:spacing w:line="310" w:lineRule="exact"/>
        <w:rPr>
          <w:rFonts w:ascii="Verdana" w:hAnsi="Verdana" w:cs="Verdana"/>
          <w:sz w:val="18"/>
          <w:szCs w:val="18"/>
        </w:rPr>
      </w:pPr>
    </w:p>
    <w:p w:rsidRPr="00804E32" w:rsidR="00502D5A" w:rsidP="00502D5A" w:rsidRDefault="00502D5A">
      <w:pPr>
        <w:spacing w:line="310" w:lineRule="exact"/>
        <w:rPr>
          <w:rFonts w:ascii="Verdana" w:hAnsi="Verdana" w:cs="Verdana"/>
          <w:b/>
          <w:sz w:val="18"/>
          <w:szCs w:val="18"/>
        </w:rPr>
      </w:pPr>
      <w:r w:rsidRPr="00804E32">
        <w:rPr>
          <w:rFonts w:ascii="Verdana" w:hAnsi="Verdana" w:cs="Verdana"/>
          <w:b/>
          <w:sz w:val="18"/>
          <w:szCs w:val="18"/>
        </w:rPr>
        <w:t>Artikel 56a</w:t>
      </w:r>
    </w:p>
    <w:p w:rsidRPr="00A50F85" w:rsidR="00502D5A" w:rsidP="00502D5A" w:rsidRDefault="00502D5A">
      <w:pPr>
        <w:spacing w:line="310" w:lineRule="exact"/>
        <w:rPr>
          <w:rFonts w:ascii="Verdana" w:hAnsi="Verdana" w:cs="Verdana"/>
          <w:sz w:val="18"/>
          <w:szCs w:val="18"/>
        </w:rPr>
      </w:pPr>
    </w:p>
    <w:p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1. </w:t>
      </w:r>
      <w:r>
        <w:rPr>
          <w:rFonts w:ascii="Verdana" w:hAnsi="Verdana" w:cs="Verdana"/>
          <w:sz w:val="18"/>
          <w:szCs w:val="18"/>
        </w:rPr>
        <w:t>Indien</w:t>
      </w:r>
      <w:r w:rsidRPr="00A50F85">
        <w:rPr>
          <w:rFonts w:ascii="Verdana" w:hAnsi="Verdana" w:cs="Verdana"/>
          <w:sz w:val="18"/>
          <w:szCs w:val="18"/>
        </w:rPr>
        <w:t xml:space="preserve"> het voorlopig onderzoek van uitgeademde lucht, bedoeld in artikel 55d, </w:t>
      </w:r>
      <w:r>
        <w:rPr>
          <w:rFonts w:ascii="Verdana" w:hAnsi="Verdana" w:cs="Verdana"/>
          <w:sz w:val="18"/>
          <w:szCs w:val="18"/>
        </w:rPr>
        <w:t xml:space="preserve">eerste lid, onder a, </w:t>
      </w:r>
      <w:r w:rsidRPr="00A50F85">
        <w:rPr>
          <w:rFonts w:ascii="Verdana" w:hAnsi="Verdana" w:cs="Verdana"/>
          <w:sz w:val="18"/>
          <w:szCs w:val="18"/>
        </w:rPr>
        <w:t xml:space="preserve">aanwijzingen oplevert van het gebruik van alcohol, kan de </w:t>
      </w:r>
      <w:r>
        <w:rPr>
          <w:rFonts w:ascii="Verdana" w:hAnsi="Verdana" w:cs="Verdana"/>
          <w:sz w:val="18"/>
          <w:szCs w:val="18"/>
        </w:rPr>
        <w:t xml:space="preserve">opsporingsambtenaar </w:t>
      </w:r>
      <w:r w:rsidRPr="00A50F85">
        <w:rPr>
          <w:rFonts w:ascii="Verdana" w:hAnsi="Verdana" w:cs="Verdana"/>
          <w:sz w:val="18"/>
          <w:szCs w:val="18"/>
        </w:rPr>
        <w:t>de verdachte bevelen medewerking te verlenen aan een nader onderzoek van uitgeademde lucht</w:t>
      </w:r>
      <w:r>
        <w:rPr>
          <w:rFonts w:ascii="Verdana" w:hAnsi="Verdana" w:cs="Verdana"/>
          <w:sz w:val="18"/>
          <w:szCs w:val="18"/>
        </w:rPr>
        <w:t>.</w:t>
      </w: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2. </w:t>
      </w:r>
      <w:r>
        <w:rPr>
          <w:rFonts w:ascii="Verdana" w:hAnsi="Verdana" w:cs="Verdana"/>
          <w:sz w:val="18"/>
          <w:szCs w:val="18"/>
        </w:rPr>
        <w:t xml:space="preserve">Het bevel, bedoeld in het eerste lid, wordt niet ten uitvoer gelegd bij de </w:t>
      </w:r>
      <w:r w:rsidRPr="00A50F85">
        <w:rPr>
          <w:rFonts w:ascii="Verdana" w:hAnsi="Verdana" w:cs="Verdana"/>
          <w:sz w:val="18"/>
          <w:szCs w:val="18"/>
        </w:rPr>
        <w:t xml:space="preserve">verdachte van wie aannemelijk is dat het verlenen van medewerking aan een ademonderzoek voor hem om bijzondere geneeskundige redenen onwenselijk is. </w:t>
      </w: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3. In het geval</w:t>
      </w:r>
      <w:r>
        <w:rPr>
          <w:rFonts w:ascii="Verdana" w:hAnsi="Verdana" w:cs="Verdana"/>
          <w:sz w:val="18"/>
          <w:szCs w:val="18"/>
        </w:rPr>
        <w:t>,</w:t>
      </w:r>
      <w:r w:rsidRPr="00A50F85">
        <w:rPr>
          <w:rFonts w:ascii="Verdana" w:hAnsi="Verdana" w:cs="Verdana"/>
          <w:sz w:val="18"/>
          <w:szCs w:val="18"/>
        </w:rPr>
        <w:t xml:space="preserve"> bedoeld in het tweede lid</w:t>
      </w:r>
      <w:r>
        <w:rPr>
          <w:rFonts w:ascii="Verdana" w:hAnsi="Verdana" w:cs="Verdana"/>
          <w:sz w:val="18"/>
          <w:szCs w:val="18"/>
        </w:rPr>
        <w:t>,</w:t>
      </w:r>
      <w:r w:rsidRPr="00A50F85">
        <w:rPr>
          <w:rFonts w:ascii="Verdana" w:hAnsi="Verdana" w:cs="Verdana"/>
          <w:sz w:val="18"/>
          <w:szCs w:val="18"/>
        </w:rPr>
        <w:t xml:space="preserve"> of in het geval dat de medewerking van de verdachte niet heeft geleid tot een voltooid onderzoek</w:t>
      </w:r>
      <w:r>
        <w:rPr>
          <w:rFonts w:ascii="Verdana" w:hAnsi="Verdana" w:cs="Verdana"/>
          <w:sz w:val="18"/>
          <w:szCs w:val="18"/>
        </w:rPr>
        <w:t xml:space="preserve"> als bedoeld in het eerste lid</w:t>
      </w:r>
      <w:r w:rsidRPr="00A50F85">
        <w:rPr>
          <w:rFonts w:ascii="Verdana" w:hAnsi="Verdana" w:cs="Verdana"/>
          <w:sz w:val="18"/>
          <w:szCs w:val="18"/>
        </w:rPr>
        <w:t xml:space="preserve">, </w:t>
      </w:r>
      <w:r>
        <w:rPr>
          <w:rFonts w:ascii="Verdana" w:hAnsi="Verdana" w:cs="Verdana"/>
          <w:sz w:val="18"/>
          <w:szCs w:val="18"/>
        </w:rPr>
        <w:t xml:space="preserve">laatste zinsnede, </w:t>
      </w:r>
      <w:r w:rsidRPr="00A50F85">
        <w:rPr>
          <w:rFonts w:ascii="Verdana" w:hAnsi="Verdana" w:cs="Verdana"/>
          <w:sz w:val="18"/>
          <w:szCs w:val="18"/>
        </w:rPr>
        <w:t>dan</w:t>
      </w:r>
      <w:r>
        <w:rPr>
          <w:rFonts w:ascii="Verdana" w:hAnsi="Verdana" w:cs="Verdana"/>
          <w:sz w:val="18"/>
          <w:szCs w:val="18"/>
        </w:rPr>
        <w:t xml:space="preserve"> </w:t>
      </w:r>
      <w:r w:rsidRPr="00A50F85">
        <w:rPr>
          <w:rFonts w:ascii="Verdana" w:hAnsi="Verdana" w:cs="Verdana"/>
          <w:sz w:val="18"/>
          <w:szCs w:val="18"/>
        </w:rPr>
        <w:t>wel indien een onderzoek als bedoeld in artikel 55d, eerste lid, onder b</w:t>
      </w:r>
      <w:r>
        <w:rPr>
          <w:rFonts w:ascii="Verdana" w:hAnsi="Verdana" w:cs="Verdana"/>
          <w:sz w:val="18"/>
          <w:szCs w:val="18"/>
        </w:rPr>
        <w:t>,</w:t>
      </w:r>
      <w:r w:rsidRPr="00A50F85">
        <w:rPr>
          <w:rFonts w:ascii="Verdana" w:hAnsi="Verdana" w:cs="Verdana"/>
          <w:sz w:val="18"/>
          <w:szCs w:val="18"/>
        </w:rPr>
        <w:t xml:space="preserve"> aanwijzingen oplevert dat de verdachte onder invloed verkeert van een </w:t>
      </w:r>
      <w:r>
        <w:rPr>
          <w:rFonts w:ascii="Verdana" w:hAnsi="Verdana" w:cs="Verdana"/>
          <w:sz w:val="18"/>
          <w:szCs w:val="18"/>
        </w:rPr>
        <w:t>of meer middelen als bedoeld in artikel 55d, vierde lid</w:t>
      </w:r>
      <w:r w:rsidRPr="00A50F85">
        <w:rPr>
          <w:rFonts w:ascii="Verdana" w:hAnsi="Verdana" w:cs="Verdana"/>
          <w:sz w:val="18"/>
          <w:szCs w:val="18"/>
        </w:rPr>
        <w:t>,</w:t>
      </w:r>
      <w:r>
        <w:rPr>
          <w:rFonts w:ascii="Verdana" w:hAnsi="Verdana" w:cs="Verdana"/>
          <w:sz w:val="18"/>
          <w:szCs w:val="18"/>
        </w:rPr>
        <w:t xml:space="preserve"> kan de officier van justitie of, indien zijn optreden niet kan worden afgewacht de hulpofficier van justitie, </w:t>
      </w:r>
      <w:r w:rsidRPr="00A50F85">
        <w:rPr>
          <w:rFonts w:ascii="Verdana" w:hAnsi="Verdana" w:cs="Verdana"/>
          <w:sz w:val="18"/>
          <w:szCs w:val="18"/>
        </w:rPr>
        <w:t>de verdachte</w:t>
      </w:r>
      <w:r>
        <w:rPr>
          <w:rFonts w:ascii="Verdana" w:hAnsi="Verdana" w:cs="Verdana"/>
          <w:sz w:val="18"/>
          <w:szCs w:val="18"/>
        </w:rPr>
        <w:t xml:space="preserve"> bevelen</w:t>
      </w:r>
      <w:r w:rsidRPr="00A50F85">
        <w:rPr>
          <w:rFonts w:ascii="Verdana" w:hAnsi="Verdana" w:cs="Verdana"/>
          <w:sz w:val="18"/>
          <w:szCs w:val="18"/>
        </w:rPr>
        <w:t xml:space="preserve"> medewerking te verlenen aan een bloedonderzoek. </w:t>
      </w:r>
    </w:p>
    <w:p w:rsidR="00502D5A" w:rsidP="00502D5A" w:rsidRDefault="00502D5A">
      <w:pPr>
        <w:spacing w:line="310" w:lineRule="exact"/>
        <w:rPr>
          <w:rFonts w:ascii="Verdana" w:hAnsi="Verdana" w:cs="Verdana"/>
          <w:sz w:val="18"/>
          <w:szCs w:val="18"/>
        </w:rPr>
      </w:pPr>
      <w:r>
        <w:rPr>
          <w:rFonts w:ascii="Verdana" w:hAnsi="Verdana" w:cs="Verdana"/>
          <w:sz w:val="18"/>
          <w:szCs w:val="18"/>
        </w:rPr>
        <w:t xml:space="preserve">4. </w:t>
      </w:r>
      <w:r w:rsidRPr="00A50F85">
        <w:rPr>
          <w:rFonts w:ascii="Verdana" w:hAnsi="Verdana" w:cs="Verdana"/>
          <w:sz w:val="18"/>
          <w:szCs w:val="18"/>
        </w:rPr>
        <w:t xml:space="preserve">Een arts of een verpleegkundige nemen zoveel </w:t>
      </w:r>
      <w:r>
        <w:rPr>
          <w:rFonts w:ascii="Verdana" w:hAnsi="Verdana" w:cs="Verdana"/>
          <w:sz w:val="18"/>
          <w:szCs w:val="18"/>
        </w:rPr>
        <w:t>b</w:t>
      </w:r>
      <w:r w:rsidRPr="00A50F85">
        <w:rPr>
          <w:rFonts w:ascii="Verdana" w:hAnsi="Verdana" w:cs="Verdana"/>
          <w:sz w:val="18"/>
          <w:szCs w:val="18"/>
        </w:rPr>
        <w:t>loed af als voor het onderzoek</w:t>
      </w:r>
      <w:r>
        <w:rPr>
          <w:rFonts w:ascii="Verdana" w:hAnsi="Verdana" w:cs="Verdana"/>
          <w:sz w:val="18"/>
          <w:szCs w:val="18"/>
        </w:rPr>
        <w:t>, bedoeld in het derde lid,</w:t>
      </w:r>
      <w:r w:rsidRPr="00A50F85">
        <w:rPr>
          <w:rFonts w:ascii="Verdana" w:hAnsi="Verdana" w:cs="Verdana"/>
          <w:sz w:val="18"/>
          <w:szCs w:val="18"/>
        </w:rPr>
        <w:t xml:space="preserve"> noodzakelijk is. </w:t>
      </w:r>
    </w:p>
    <w:p w:rsidRPr="00A50F85" w:rsidR="00502D5A" w:rsidP="00502D5A" w:rsidRDefault="00502D5A">
      <w:pPr>
        <w:spacing w:line="310" w:lineRule="exact"/>
        <w:rPr>
          <w:rFonts w:ascii="Verdana" w:hAnsi="Verdana" w:cs="Verdana"/>
          <w:sz w:val="18"/>
          <w:szCs w:val="18"/>
        </w:rPr>
      </w:pPr>
      <w:r>
        <w:rPr>
          <w:rFonts w:ascii="Verdana" w:hAnsi="Verdana" w:cs="Verdana"/>
          <w:sz w:val="18"/>
          <w:szCs w:val="18"/>
        </w:rPr>
        <w:t>5.</w:t>
      </w:r>
      <w:r w:rsidRPr="00A50F85">
        <w:rPr>
          <w:rFonts w:ascii="Verdana" w:hAnsi="Verdana" w:cs="Verdana"/>
          <w:sz w:val="18"/>
          <w:szCs w:val="18"/>
        </w:rPr>
        <w:t xml:space="preserve"> </w:t>
      </w:r>
      <w:r>
        <w:rPr>
          <w:rFonts w:ascii="Verdana" w:hAnsi="Verdana" w:cs="Verdana"/>
          <w:sz w:val="18"/>
          <w:szCs w:val="18"/>
        </w:rPr>
        <w:t xml:space="preserve">Het bevel, bedoeld in het derde lid, wordt niet gericht tegen de </w:t>
      </w:r>
      <w:r w:rsidRPr="00A50F85">
        <w:rPr>
          <w:rFonts w:ascii="Verdana" w:hAnsi="Verdana" w:cs="Verdana"/>
          <w:sz w:val="18"/>
          <w:szCs w:val="18"/>
        </w:rPr>
        <w:t>verdachte van wie aannemelijk is dat het verlenen van medewerking aan een</w:t>
      </w:r>
      <w:r>
        <w:rPr>
          <w:rFonts w:ascii="Verdana" w:hAnsi="Verdana" w:cs="Verdana"/>
          <w:sz w:val="18"/>
          <w:szCs w:val="18"/>
        </w:rPr>
        <w:t xml:space="preserve"> bloedonderzoek </w:t>
      </w:r>
      <w:r w:rsidRPr="00A50F85">
        <w:rPr>
          <w:rFonts w:ascii="Verdana" w:hAnsi="Verdana" w:cs="Verdana"/>
          <w:sz w:val="18"/>
          <w:szCs w:val="18"/>
        </w:rPr>
        <w:t>voor hem om bijzondere geneeskundige redenen onwenselijk is.</w:t>
      </w:r>
    </w:p>
    <w:p w:rsidRPr="00A50F85" w:rsidR="00502D5A" w:rsidP="00502D5A" w:rsidRDefault="00502D5A">
      <w:pPr>
        <w:spacing w:line="310" w:lineRule="exact"/>
        <w:rPr>
          <w:rFonts w:ascii="Verdana" w:hAnsi="Verdana" w:cs="Verdana"/>
          <w:sz w:val="18"/>
          <w:szCs w:val="18"/>
        </w:rPr>
      </w:pPr>
      <w:r>
        <w:rPr>
          <w:rFonts w:ascii="Verdana" w:hAnsi="Verdana" w:cs="Verdana"/>
          <w:sz w:val="18"/>
          <w:szCs w:val="18"/>
        </w:rPr>
        <w:t>6. Bij algemene maatregel van bestuur worden regels gesteld over de uitvoering van het onderzoek, bedoeld in het eerste en het derde lid. Deze regels kunnen mede betrekking hebben op de mogelijkheid tot het doen verrichten van een tegenonderzoek.</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b/>
          <w:bCs/>
          <w:sz w:val="18"/>
          <w:szCs w:val="18"/>
        </w:rPr>
        <w:t>ARTIKEL I</w:t>
      </w:r>
      <w:r w:rsidRPr="007666A0">
        <w:rPr>
          <w:rFonts w:ascii="Verdana" w:hAnsi="Verdana" w:cs="Verdana"/>
          <w:b/>
          <w:bCs/>
          <w:sz w:val="18"/>
          <w:szCs w:val="18"/>
        </w:rPr>
        <w:t xml:space="preserve">I </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Deze wet treedt in werking op een bij koninklijk besluit te bepalen tijdstip. </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Lasten en bevelen dat deze in het Staatsblad zal worden geplaatst en dat alle ministeries, autoriteiten, colleges en ambtenaren wie zulks aangaat, aan de nauwkeurige uitvoering de hand zullen houden. </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Gegeven </w:t>
      </w:r>
    </w:p>
    <w:p w:rsidRPr="00A50F85" w:rsidR="00502D5A" w:rsidP="00502D5A" w:rsidRDefault="00502D5A">
      <w:pPr>
        <w:spacing w:line="310" w:lineRule="exact"/>
        <w:rPr>
          <w:rFonts w:ascii="Verdana" w:hAnsi="Verdana" w:cs="Verdana"/>
          <w:sz w:val="18"/>
          <w:szCs w:val="18"/>
        </w:rPr>
      </w:pPr>
    </w:p>
    <w:p w:rsidRPr="00A50F85" w:rsidR="00502D5A" w:rsidP="00502D5A" w:rsidRDefault="00502D5A">
      <w:pPr>
        <w:spacing w:line="310" w:lineRule="exact"/>
        <w:rPr>
          <w:rFonts w:ascii="Verdana" w:hAnsi="Verdana" w:cs="Verdana"/>
          <w:sz w:val="18"/>
          <w:szCs w:val="18"/>
        </w:rPr>
      </w:pPr>
      <w:r w:rsidRPr="00A50F85">
        <w:rPr>
          <w:rFonts w:ascii="Verdana" w:hAnsi="Verdana" w:cs="Verdana"/>
          <w:sz w:val="18"/>
          <w:szCs w:val="18"/>
        </w:rPr>
        <w:t xml:space="preserve">De Minister van Veiligheid en Justitie, </w:t>
      </w:r>
    </w:p>
    <w:p w:rsidRPr="00A50F85" w:rsidR="00502D5A" w:rsidP="00502D5A" w:rsidRDefault="00502D5A">
      <w:pPr>
        <w:spacing w:line="310" w:lineRule="exact"/>
        <w:rPr>
          <w:rFonts w:ascii="Verdana" w:hAnsi="Verdana" w:cs="Verdana"/>
          <w:b/>
          <w:bCs/>
          <w:sz w:val="18"/>
          <w:szCs w:val="18"/>
        </w:rPr>
      </w:pPr>
    </w:p>
    <w:p w:rsidRPr="00A50F85" w:rsidR="00502D5A" w:rsidP="00502D5A" w:rsidRDefault="00502D5A">
      <w:pPr>
        <w:spacing w:line="310" w:lineRule="exact"/>
        <w:rPr>
          <w:rFonts w:ascii="Verdana" w:hAnsi="Verdana" w:cs="Verdana"/>
          <w:b/>
          <w:bCs/>
          <w:sz w:val="18"/>
          <w:szCs w:val="18"/>
        </w:rPr>
      </w:pPr>
    </w:p>
    <w:p w:rsidRPr="00A50F85" w:rsidR="00502D5A" w:rsidP="00502D5A" w:rsidRDefault="00502D5A">
      <w:pPr>
        <w:spacing w:line="310" w:lineRule="exact"/>
        <w:rPr>
          <w:rFonts w:ascii="Verdana" w:hAnsi="Verdana" w:cs="Verdana"/>
          <w:b/>
          <w:bCs/>
          <w:sz w:val="18"/>
          <w:szCs w:val="18"/>
        </w:rPr>
      </w:pPr>
    </w:p>
    <w:p w:rsidR="0010122B" w:rsidRDefault="0010122B"/>
    <w:sectPr w:rsidR="0010122B">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5A"/>
    <w:rsid w:val="0010122B"/>
    <w:rsid w:val="00502D5A"/>
    <w:rsid w:val="00DC2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2D5A"/>
    <w:pPr>
      <w:spacing w:after="0" w:line="240" w:lineRule="auto"/>
    </w:pPr>
    <w:rPr>
      <w:rFonts w:ascii="Calibri" w:eastAsia="Times New Roman" w:hAnsi="Calibri" w:cs="Calibri"/>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2D5A"/>
    <w:pPr>
      <w:spacing w:after="0" w:line="240" w:lineRule="auto"/>
    </w:pPr>
    <w:rPr>
      <w:rFonts w:ascii="Calibri" w:eastAsia="Times New Roman" w:hAnsi="Calibri" w:cs="Calibri"/>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671</ap:Words>
  <ap:Characters>3691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2013-11-12T15:46:00.0000000Z</dcterms:created>
  <dcterms:modified xsi:type="dcterms:W3CDTF">2013-11-12T15:46:00.0000000Z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0x010100C565E8438BEE884CAFE598C015976DD8</vt:lpwstr>
  </property>
</Properties>
</file>