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39" w:rsidP="008A03AA" w:rsidRDefault="0099789D">
      <w:pPr>
        <w:rPr>
          <w:rFonts w:ascii="Cambria" w:hAnsi="Cambria"/>
          <w:b/>
          <w:sz w:val="28"/>
          <w:lang w:val="nl-NL"/>
        </w:rPr>
      </w:pPr>
      <w:bookmarkStart w:name="_GoBack" w:id="0"/>
      <w:bookmarkEnd w:id="0"/>
      <w:r w:rsidRPr="009335A1">
        <w:rPr>
          <w:rFonts w:ascii="Cambria" w:hAnsi="Cambria"/>
          <w:b/>
          <w:sz w:val="28"/>
          <w:lang w:val="nl-NL"/>
        </w:rPr>
        <w:t xml:space="preserve">Kaderovereenkomst </w:t>
      </w:r>
      <w:proofErr w:type="gramStart"/>
      <w:r w:rsidRPr="009335A1">
        <w:rPr>
          <w:rFonts w:ascii="Cambria" w:hAnsi="Cambria"/>
          <w:b/>
          <w:sz w:val="28"/>
          <w:lang w:val="nl-NL"/>
        </w:rPr>
        <w:t>inzake</w:t>
      </w:r>
      <w:proofErr w:type="gramEnd"/>
      <w:r w:rsidRPr="009335A1">
        <w:rPr>
          <w:rFonts w:ascii="Cambria" w:hAnsi="Cambria"/>
          <w:b/>
          <w:sz w:val="28"/>
          <w:lang w:val="nl-NL"/>
        </w:rPr>
        <w:t xml:space="preserve"> partnerschap en samenwerking tussen de Europese Unie en haar lidstaten, enerzijds, en Mongolië, anderzijds</w:t>
      </w:r>
      <w:r w:rsidR="005262E8">
        <w:rPr>
          <w:rFonts w:ascii="Cambria" w:hAnsi="Cambria"/>
          <w:b/>
          <w:sz w:val="28"/>
          <w:lang w:val="nl-NL"/>
        </w:rPr>
        <w:t>; Ulaanbaatar, 30 april 2013</w:t>
      </w:r>
      <w:r w:rsidRPr="009335A1">
        <w:rPr>
          <w:rFonts w:ascii="Cambria" w:hAnsi="Cambria"/>
          <w:b/>
          <w:sz w:val="28"/>
          <w:lang w:val="nl-NL"/>
        </w:rPr>
        <w:t xml:space="preserve"> (</w:t>
      </w:r>
      <w:proofErr w:type="spellStart"/>
      <w:r w:rsidRPr="009335A1">
        <w:rPr>
          <w:rFonts w:ascii="Cambria" w:hAnsi="Cambria"/>
          <w:b/>
          <w:sz w:val="28"/>
          <w:lang w:val="nl-NL"/>
        </w:rPr>
        <w:t>Trb</w:t>
      </w:r>
      <w:proofErr w:type="spellEnd"/>
      <w:r w:rsidRPr="009335A1" w:rsidR="00756F83">
        <w:rPr>
          <w:rFonts w:ascii="Cambria" w:hAnsi="Cambria"/>
          <w:b/>
          <w:sz w:val="28"/>
          <w:lang w:val="nl-NL"/>
        </w:rPr>
        <w:t>.</w:t>
      </w:r>
      <w:r w:rsidRPr="009335A1">
        <w:rPr>
          <w:rFonts w:ascii="Cambria" w:hAnsi="Cambria"/>
          <w:b/>
          <w:sz w:val="28"/>
          <w:lang w:val="nl-NL"/>
        </w:rPr>
        <w:t xml:space="preserve"> 201</w:t>
      </w:r>
      <w:r w:rsidR="00D07A5E">
        <w:rPr>
          <w:rFonts w:ascii="Cambria" w:hAnsi="Cambria"/>
          <w:b/>
          <w:sz w:val="28"/>
          <w:lang w:val="nl-NL"/>
        </w:rPr>
        <w:t>3</w:t>
      </w:r>
      <w:r w:rsidRPr="009335A1" w:rsidR="00756F83">
        <w:rPr>
          <w:rFonts w:ascii="Cambria" w:hAnsi="Cambria"/>
          <w:b/>
          <w:sz w:val="28"/>
          <w:lang w:val="nl-NL"/>
        </w:rPr>
        <w:t xml:space="preserve">, </w:t>
      </w:r>
      <w:r w:rsidR="00BC3D37">
        <w:rPr>
          <w:rFonts w:ascii="Cambria" w:hAnsi="Cambria"/>
          <w:b/>
          <w:sz w:val="28"/>
          <w:lang w:val="nl-NL"/>
        </w:rPr>
        <w:t>129</w:t>
      </w:r>
      <w:r w:rsidRPr="009335A1">
        <w:rPr>
          <w:rFonts w:ascii="Cambria" w:hAnsi="Cambria"/>
          <w:b/>
          <w:sz w:val="28"/>
          <w:lang w:val="nl-NL"/>
        </w:rPr>
        <w:t>)</w:t>
      </w:r>
    </w:p>
    <w:p w:rsidRPr="009335A1" w:rsidR="00DD0A1A" w:rsidP="001A175B" w:rsidRDefault="00DD0A1A">
      <w:pPr>
        <w:rPr>
          <w:rFonts w:ascii="Cambria" w:hAnsi="Cambria"/>
          <w:b/>
          <w:sz w:val="28"/>
          <w:lang w:val="nl-NL"/>
        </w:rPr>
      </w:pPr>
    </w:p>
    <w:p w:rsidRPr="009335A1" w:rsidR="00756F83" w:rsidP="008A03AA" w:rsidRDefault="009335A1">
      <w:pPr>
        <w:rPr>
          <w:rFonts w:ascii="Cambria" w:hAnsi="Cambria"/>
          <w:b/>
          <w:sz w:val="28"/>
          <w:u w:val="single"/>
          <w:lang w:val="nl-NL"/>
        </w:rPr>
      </w:pPr>
      <w:r w:rsidRPr="009335A1">
        <w:rPr>
          <w:rFonts w:ascii="Cambria" w:hAnsi="Cambria"/>
          <w:b/>
          <w:sz w:val="28"/>
          <w:u w:val="single"/>
          <w:lang w:val="nl-NL"/>
        </w:rPr>
        <w:t>TOELICHTENDE NOTA</w:t>
      </w:r>
    </w:p>
    <w:p w:rsidRPr="009335A1" w:rsidR="009335A1" w:rsidP="009335A1" w:rsidRDefault="009335A1">
      <w:pPr>
        <w:jc w:val="both"/>
        <w:rPr>
          <w:rFonts w:ascii="Cambria" w:hAnsi="Cambria"/>
          <w:b/>
          <w:sz w:val="28"/>
          <w:lang w:val="nl-NL"/>
        </w:rPr>
      </w:pPr>
    </w:p>
    <w:p w:rsidR="0099789D" w:rsidP="009335A1" w:rsidRDefault="009335A1">
      <w:pPr>
        <w:jc w:val="both"/>
        <w:rPr>
          <w:rFonts w:ascii="Cambria" w:hAnsi="Cambria"/>
          <w:b/>
          <w:sz w:val="22"/>
          <w:lang w:val="nl-NL"/>
        </w:rPr>
      </w:pPr>
      <w:r w:rsidRPr="009335A1">
        <w:rPr>
          <w:rFonts w:ascii="Cambria" w:hAnsi="Cambria"/>
          <w:b/>
          <w:sz w:val="22"/>
          <w:lang w:val="nl-NL"/>
        </w:rPr>
        <w:t>I INLEIDING EN SAMENVATTING</w:t>
      </w:r>
    </w:p>
    <w:p w:rsidRPr="009335A1" w:rsidR="005222EF" w:rsidP="009335A1" w:rsidRDefault="005222EF">
      <w:pPr>
        <w:jc w:val="both"/>
        <w:rPr>
          <w:rFonts w:ascii="Cambria" w:hAnsi="Cambria"/>
          <w:b/>
          <w:sz w:val="22"/>
          <w:lang w:val="nl-NL"/>
        </w:rPr>
      </w:pPr>
    </w:p>
    <w:p w:rsidR="009335A1" w:rsidP="009335A1" w:rsidRDefault="009335A1">
      <w:pPr>
        <w:jc w:val="both"/>
        <w:rPr>
          <w:rFonts w:ascii="Cambria" w:hAnsi="Cambria"/>
          <w:b/>
          <w:sz w:val="22"/>
          <w:lang w:val="nl-NL"/>
        </w:rPr>
      </w:pPr>
      <w:r>
        <w:rPr>
          <w:rFonts w:ascii="Cambria" w:hAnsi="Cambria"/>
          <w:b/>
          <w:sz w:val="22"/>
          <w:lang w:val="nl-NL"/>
        </w:rPr>
        <w:t>ALGEMENE INLEIDING</w:t>
      </w:r>
    </w:p>
    <w:p w:rsidRPr="009335A1" w:rsidR="001E4ADD" w:rsidP="009335A1" w:rsidRDefault="001E4ADD">
      <w:pPr>
        <w:jc w:val="both"/>
        <w:rPr>
          <w:rFonts w:ascii="Cambria" w:hAnsi="Cambria"/>
          <w:sz w:val="22"/>
          <w:lang w:val="nl-NL"/>
        </w:rPr>
      </w:pPr>
      <w:r w:rsidRPr="009335A1">
        <w:rPr>
          <w:rFonts w:ascii="Cambria" w:hAnsi="Cambria"/>
          <w:sz w:val="22"/>
          <w:lang w:val="nl-NL"/>
        </w:rPr>
        <w:t>De samenwerking tussen de E</w:t>
      </w:r>
      <w:r w:rsidRPr="009335A1" w:rsidR="00097448">
        <w:rPr>
          <w:rFonts w:ascii="Cambria" w:hAnsi="Cambria"/>
          <w:sz w:val="22"/>
          <w:lang w:val="nl-NL"/>
        </w:rPr>
        <w:t>uropese Unie (E</w:t>
      </w:r>
      <w:r w:rsidRPr="009335A1">
        <w:rPr>
          <w:rFonts w:ascii="Cambria" w:hAnsi="Cambria"/>
          <w:sz w:val="22"/>
          <w:lang w:val="nl-NL"/>
        </w:rPr>
        <w:t>U</w:t>
      </w:r>
      <w:r w:rsidRPr="009335A1" w:rsidR="00097448">
        <w:rPr>
          <w:rFonts w:ascii="Cambria" w:hAnsi="Cambria"/>
          <w:sz w:val="22"/>
          <w:lang w:val="nl-NL"/>
        </w:rPr>
        <w:t>)</w:t>
      </w:r>
      <w:r w:rsidRPr="009335A1">
        <w:rPr>
          <w:rFonts w:ascii="Cambria" w:hAnsi="Cambria"/>
          <w:sz w:val="22"/>
          <w:lang w:val="nl-NL"/>
        </w:rPr>
        <w:t xml:space="preserve"> en Mongolië is sinds begin jaren negentig geïntensiveerd. De basis voor de samenwerking vormt de</w:t>
      </w:r>
      <w:r w:rsidRPr="009335A1" w:rsidR="00756F83">
        <w:rPr>
          <w:rFonts w:ascii="Cambria" w:hAnsi="Cambria"/>
          <w:sz w:val="22"/>
          <w:lang w:val="nl-NL"/>
        </w:rPr>
        <w:t xml:space="preserve"> Overeenkomst </w:t>
      </w:r>
      <w:proofErr w:type="gramStart"/>
      <w:r w:rsidRPr="009335A1" w:rsidR="00756F83">
        <w:rPr>
          <w:rFonts w:ascii="Cambria" w:hAnsi="Cambria"/>
          <w:sz w:val="22"/>
          <w:lang w:val="nl-NL"/>
        </w:rPr>
        <w:t>inzake</w:t>
      </w:r>
      <w:proofErr w:type="gramEnd"/>
      <w:r w:rsidRPr="009335A1" w:rsidR="00756F83">
        <w:rPr>
          <w:rFonts w:ascii="Cambria" w:hAnsi="Cambria"/>
          <w:sz w:val="22"/>
          <w:lang w:val="nl-NL"/>
        </w:rPr>
        <w:t xml:space="preserve"> commerciële en economische samenwerking tussen de Europese Economische Gemeenschap en Mongolië </w:t>
      </w:r>
      <w:r w:rsidRPr="009335A1" w:rsidR="00CA5210">
        <w:rPr>
          <w:rFonts w:ascii="Cambria" w:hAnsi="Cambria"/>
          <w:sz w:val="22"/>
          <w:lang w:val="nl-NL"/>
        </w:rPr>
        <w:t>uit 1993</w:t>
      </w:r>
      <w:r w:rsidRPr="009335A1" w:rsidR="00756F83">
        <w:rPr>
          <w:rStyle w:val="FootnoteReference"/>
          <w:rFonts w:ascii="Cambria" w:hAnsi="Cambria"/>
          <w:sz w:val="22"/>
          <w:lang w:val="nl-NL"/>
        </w:rPr>
        <w:footnoteReference w:id="1"/>
      </w:r>
      <w:r w:rsidRPr="009335A1" w:rsidR="00CA5210">
        <w:rPr>
          <w:rFonts w:ascii="Cambria" w:hAnsi="Cambria"/>
          <w:sz w:val="22"/>
          <w:lang w:val="nl-NL"/>
        </w:rPr>
        <w:t xml:space="preserve">. </w:t>
      </w:r>
      <w:r w:rsidRPr="009335A1">
        <w:rPr>
          <w:rFonts w:ascii="Cambria" w:hAnsi="Cambria"/>
          <w:sz w:val="22"/>
          <w:lang w:val="nl-NL"/>
        </w:rPr>
        <w:t xml:space="preserve">Het doel van deze overeenkomst was het bevorderen van samenwerking op het </w:t>
      </w:r>
      <w:r w:rsidRPr="009335A1" w:rsidR="00737E5F">
        <w:rPr>
          <w:rFonts w:ascii="Cambria" w:hAnsi="Cambria"/>
          <w:sz w:val="22"/>
          <w:lang w:val="nl-NL"/>
        </w:rPr>
        <w:t>gebied van handel en economie. Wederzijds erkende basisprincipes als</w:t>
      </w:r>
      <w:r w:rsidRPr="009335A1">
        <w:rPr>
          <w:rFonts w:ascii="Cambria" w:hAnsi="Cambria"/>
          <w:sz w:val="22"/>
          <w:lang w:val="nl-NL"/>
        </w:rPr>
        <w:t xml:space="preserve"> respect voor mensenrechten </w:t>
      </w:r>
      <w:r w:rsidRPr="009335A1" w:rsidR="00737E5F">
        <w:rPr>
          <w:rFonts w:ascii="Cambria" w:hAnsi="Cambria"/>
          <w:sz w:val="22"/>
          <w:lang w:val="nl-NL"/>
        </w:rPr>
        <w:t>en democratie liggen ten grondslag</w:t>
      </w:r>
      <w:r w:rsidRPr="009335A1">
        <w:rPr>
          <w:rFonts w:ascii="Cambria" w:hAnsi="Cambria"/>
          <w:sz w:val="22"/>
          <w:lang w:val="nl-NL"/>
        </w:rPr>
        <w:t xml:space="preserve"> aan de</w:t>
      </w:r>
      <w:r w:rsidRPr="009335A1" w:rsidR="00737E5F">
        <w:rPr>
          <w:rFonts w:ascii="Cambria" w:hAnsi="Cambria"/>
          <w:sz w:val="22"/>
          <w:lang w:val="nl-NL"/>
        </w:rPr>
        <w:t>ze</w:t>
      </w:r>
      <w:r w:rsidRPr="009335A1">
        <w:rPr>
          <w:rFonts w:ascii="Cambria" w:hAnsi="Cambria"/>
          <w:sz w:val="22"/>
          <w:lang w:val="nl-NL"/>
        </w:rPr>
        <w:t xml:space="preserve"> samenwerking. Met de </w:t>
      </w:r>
      <w:r w:rsidRPr="009335A1" w:rsidR="00097448">
        <w:rPr>
          <w:rFonts w:ascii="Cambria" w:hAnsi="Cambria"/>
          <w:sz w:val="22"/>
          <w:lang w:val="nl-NL"/>
        </w:rPr>
        <w:t xml:space="preserve">overeenkomst </w:t>
      </w:r>
      <w:r w:rsidRPr="009335A1">
        <w:rPr>
          <w:rFonts w:ascii="Cambria" w:hAnsi="Cambria"/>
          <w:sz w:val="22"/>
          <w:lang w:val="nl-NL"/>
        </w:rPr>
        <w:t>werd ook een Gemeenschappelijk Comit</w:t>
      </w:r>
      <w:r w:rsidRPr="009335A1" w:rsidR="00737E5F">
        <w:rPr>
          <w:rFonts w:ascii="Cambria" w:hAnsi="Cambria"/>
          <w:sz w:val="22"/>
          <w:lang w:val="nl-NL"/>
        </w:rPr>
        <w:t>é opgezet dat regelmatig bijeen</w:t>
      </w:r>
      <w:r w:rsidRPr="009335A1">
        <w:rPr>
          <w:rFonts w:ascii="Cambria" w:hAnsi="Cambria"/>
          <w:sz w:val="22"/>
          <w:lang w:val="nl-NL"/>
        </w:rPr>
        <w:t>k</w:t>
      </w:r>
      <w:r w:rsidRPr="009335A1" w:rsidR="00E76840">
        <w:rPr>
          <w:rFonts w:ascii="Cambria" w:hAnsi="Cambria"/>
          <w:sz w:val="22"/>
          <w:lang w:val="nl-NL"/>
        </w:rPr>
        <w:t>omt om toe te zien op de uitvoering</w:t>
      </w:r>
      <w:r w:rsidRPr="009335A1">
        <w:rPr>
          <w:rFonts w:ascii="Cambria" w:hAnsi="Cambria"/>
          <w:sz w:val="22"/>
          <w:lang w:val="nl-NL"/>
        </w:rPr>
        <w:t xml:space="preserve"> van de overeenkomst.</w:t>
      </w:r>
    </w:p>
    <w:p w:rsidRPr="009335A1" w:rsidR="001E4ADD" w:rsidP="009335A1" w:rsidRDefault="001E4ADD">
      <w:pPr>
        <w:jc w:val="both"/>
        <w:rPr>
          <w:rFonts w:ascii="Cambria" w:hAnsi="Cambria"/>
          <w:sz w:val="22"/>
          <w:lang w:val="nl-NL"/>
        </w:rPr>
      </w:pPr>
      <w:r w:rsidRPr="009335A1">
        <w:rPr>
          <w:rFonts w:ascii="Cambria" w:hAnsi="Cambria"/>
          <w:sz w:val="22"/>
          <w:lang w:val="nl-NL"/>
        </w:rPr>
        <w:t xml:space="preserve">De samenwerking tussen de EU en </w:t>
      </w:r>
      <w:r w:rsidRPr="009335A1" w:rsidR="009F2756">
        <w:rPr>
          <w:rFonts w:ascii="Cambria" w:hAnsi="Cambria"/>
          <w:sz w:val="22"/>
          <w:lang w:val="nl-NL"/>
        </w:rPr>
        <w:t>Mongolië</w:t>
      </w:r>
      <w:r w:rsidRPr="009335A1">
        <w:rPr>
          <w:rFonts w:ascii="Cambria" w:hAnsi="Cambria"/>
          <w:sz w:val="22"/>
          <w:lang w:val="nl-NL"/>
        </w:rPr>
        <w:t xml:space="preserve"> werd</w:t>
      </w:r>
      <w:r w:rsidRPr="009335A1" w:rsidR="00737E5F">
        <w:rPr>
          <w:rFonts w:ascii="Cambria" w:hAnsi="Cambria"/>
          <w:sz w:val="22"/>
          <w:lang w:val="nl-NL"/>
        </w:rPr>
        <w:t xml:space="preserve"> in 2006 </w:t>
      </w:r>
      <w:r w:rsidR="005222EF">
        <w:rPr>
          <w:rFonts w:ascii="Cambria" w:hAnsi="Cambria"/>
          <w:sz w:val="22"/>
          <w:lang w:val="nl-NL"/>
        </w:rPr>
        <w:t>verbreed</w:t>
      </w:r>
      <w:r w:rsidRPr="009335A1" w:rsidR="00737E5F">
        <w:rPr>
          <w:rFonts w:ascii="Cambria" w:hAnsi="Cambria"/>
          <w:sz w:val="22"/>
          <w:lang w:val="nl-NL"/>
        </w:rPr>
        <w:t xml:space="preserve"> door de</w:t>
      </w:r>
      <w:r w:rsidRPr="009335A1" w:rsidR="009F2756">
        <w:rPr>
          <w:rFonts w:ascii="Cambria" w:hAnsi="Cambria"/>
          <w:sz w:val="22"/>
          <w:lang w:val="nl-NL"/>
        </w:rPr>
        <w:t xml:space="preserve"> deelname van Mo</w:t>
      </w:r>
      <w:r w:rsidRPr="009335A1" w:rsidR="001F2BFE">
        <w:rPr>
          <w:rFonts w:ascii="Cambria" w:hAnsi="Cambria"/>
          <w:sz w:val="22"/>
          <w:lang w:val="nl-NL"/>
        </w:rPr>
        <w:t>ngolië aan</w:t>
      </w:r>
      <w:r w:rsidRPr="009335A1" w:rsidR="00737E5F">
        <w:rPr>
          <w:rFonts w:ascii="Cambria" w:hAnsi="Cambria"/>
          <w:sz w:val="22"/>
          <w:lang w:val="nl-NL"/>
        </w:rPr>
        <w:t xml:space="preserve"> programma’s van</w:t>
      </w:r>
      <w:r w:rsidRPr="009335A1" w:rsidR="001F2BFE">
        <w:rPr>
          <w:rFonts w:ascii="Cambria" w:hAnsi="Cambria"/>
          <w:sz w:val="22"/>
          <w:lang w:val="nl-NL"/>
        </w:rPr>
        <w:t xml:space="preserve"> de E</w:t>
      </w:r>
      <w:r w:rsidRPr="009335A1" w:rsidR="00737E5F">
        <w:rPr>
          <w:rFonts w:ascii="Cambria" w:hAnsi="Cambria"/>
          <w:sz w:val="22"/>
          <w:lang w:val="nl-NL"/>
        </w:rPr>
        <w:t>urope</w:t>
      </w:r>
      <w:r w:rsidRPr="009335A1" w:rsidR="00097448">
        <w:rPr>
          <w:rFonts w:ascii="Cambria" w:hAnsi="Cambria"/>
          <w:sz w:val="22"/>
          <w:lang w:val="nl-NL"/>
        </w:rPr>
        <w:t>se Bank voor Wederopbouw en Ontwikkeling</w:t>
      </w:r>
      <w:r w:rsidRPr="009335A1" w:rsidR="001F2BFE">
        <w:rPr>
          <w:rFonts w:ascii="Cambria" w:hAnsi="Cambria"/>
          <w:sz w:val="22"/>
          <w:lang w:val="nl-NL"/>
        </w:rPr>
        <w:t xml:space="preserve">. </w:t>
      </w:r>
      <w:r w:rsidRPr="009335A1" w:rsidR="00737E5F">
        <w:rPr>
          <w:rFonts w:ascii="Cambria" w:hAnsi="Cambria"/>
          <w:sz w:val="22"/>
          <w:lang w:val="nl-NL"/>
        </w:rPr>
        <w:br/>
      </w:r>
      <w:r w:rsidRPr="009335A1" w:rsidR="009F2756">
        <w:rPr>
          <w:rFonts w:ascii="Cambria" w:hAnsi="Cambria"/>
          <w:sz w:val="22"/>
          <w:lang w:val="nl-NL"/>
        </w:rPr>
        <w:t xml:space="preserve">Een mijlpaal in </w:t>
      </w:r>
      <w:r w:rsidRPr="009335A1" w:rsidR="001F2BFE">
        <w:rPr>
          <w:rFonts w:ascii="Cambria" w:hAnsi="Cambria"/>
          <w:sz w:val="22"/>
          <w:lang w:val="nl-NL"/>
        </w:rPr>
        <w:t xml:space="preserve">datzelfde jaar in </w:t>
      </w:r>
      <w:r w:rsidRPr="009335A1" w:rsidR="009F2756">
        <w:rPr>
          <w:rFonts w:ascii="Cambria" w:hAnsi="Cambria"/>
          <w:sz w:val="22"/>
          <w:lang w:val="nl-NL"/>
        </w:rPr>
        <w:t>de EU-Mongolië relaties was de deelname van Mongolië aan de ‘</w:t>
      </w:r>
      <w:proofErr w:type="spellStart"/>
      <w:r w:rsidRPr="009335A1" w:rsidR="009F2756">
        <w:rPr>
          <w:rFonts w:ascii="Cambria" w:hAnsi="Cambria"/>
          <w:sz w:val="22"/>
          <w:lang w:val="nl-NL"/>
        </w:rPr>
        <w:t>Asi</w:t>
      </w:r>
      <w:r w:rsidRPr="009335A1" w:rsidR="001F2BFE">
        <w:rPr>
          <w:rFonts w:ascii="Cambria" w:hAnsi="Cambria"/>
          <w:sz w:val="22"/>
          <w:lang w:val="nl-NL"/>
        </w:rPr>
        <w:t>a</w:t>
      </w:r>
      <w:proofErr w:type="spellEnd"/>
      <w:r w:rsidRPr="009335A1" w:rsidR="001F2BFE">
        <w:rPr>
          <w:rFonts w:ascii="Cambria" w:hAnsi="Cambria"/>
          <w:sz w:val="22"/>
          <w:lang w:val="nl-NL"/>
        </w:rPr>
        <w:t>-Europe Meeting’ (</w:t>
      </w:r>
      <w:proofErr w:type="gramStart"/>
      <w:r w:rsidRPr="009335A1" w:rsidR="001F2BFE">
        <w:rPr>
          <w:rFonts w:ascii="Cambria" w:hAnsi="Cambria"/>
          <w:sz w:val="22"/>
          <w:lang w:val="nl-NL"/>
        </w:rPr>
        <w:t>ASEM</w:t>
      </w:r>
      <w:proofErr w:type="gramEnd"/>
      <w:r w:rsidRPr="009335A1" w:rsidR="001F2BFE">
        <w:rPr>
          <w:rFonts w:ascii="Cambria" w:hAnsi="Cambria"/>
          <w:sz w:val="22"/>
          <w:lang w:val="nl-NL"/>
        </w:rPr>
        <w:t>). Daarmee</w:t>
      </w:r>
      <w:r w:rsidRPr="009335A1" w:rsidR="009F2756">
        <w:rPr>
          <w:rFonts w:ascii="Cambria" w:hAnsi="Cambria"/>
          <w:sz w:val="22"/>
          <w:lang w:val="nl-NL"/>
        </w:rPr>
        <w:t xml:space="preserve"> werd Mongolië onderdeel van de politieke en economische samenwerking tussen de EU en Azië. </w:t>
      </w:r>
    </w:p>
    <w:p w:rsidRPr="009335A1" w:rsidR="00856A98" w:rsidP="009335A1" w:rsidRDefault="009F2756">
      <w:pPr>
        <w:jc w:val="both"/>
        <w:rPr>
          <w:rFonts w:ascii="Cambria" w:hAnsi="Cambria" w:eastAsia="Times New Roman" w:cs="Times New Roman"/>
          <w:color w:val="333333"/>
          <w:sz w:val="22"/>
          <w:lang w:val="nl-NL" w:eastAsia="nl-NL"/>
        </w:rPr>
      </w:pPr>
      <w:r w:rsidRPr="009335A1">
        <w:rPr>
          <w:rFonts w:ascii="Cambria" w:hAnsi="Cambria"/>
          <w:sz w:val="22"/>
          <w:lang w:val="nl-NL"/>
        </w:rPr>
        <w:t>De EU onderhoudt ook een ontwik</w:t>
      </w:r>
      <w:r w:rsidRPr="009335A1" w:rsidR="00B914D1">
        <w:rPr>
          <w:rFonts w:ascii="Cambria" w:hAnsi="Cambria"/>
          <w:sz w:val="22"/>
          <w:lang w:val="nl-NL"/>
        </w:rPr>
        <w:t xml:space="preserve">kelingsrelatie met Mongolië. </w:t>
      </w:r>
      <w:r w:rsidR="00D07A5E">
        <w:rPr>
          <w:rFonts w:ascii="Cambria" w:hAnsi="Cambria"/>
          <w:sz w:val="22"/>
          <w:lang w:val="nl-NL"/>
        </w:rPr>
        <w:t xml:space="preserve">De </w:t>
      </w:r>
      <w:r w:rsidRPr="009335A1" w:rsidR="00B914D1">
        <w:rPr>
          <w:rFonts w:ascii="Cambria" w:hAnsi="Cambria"/>
          <w:sz w:val="22"/>
          <w:lang w:val="nl-NL"/>
        </w:rPr>
        <w:t>belangrijkste doel</w:t>
      </w:r>
      <w:r w:rsidR="00D07A5E">
        <w:rPr>
          <w:rFonts w:ascii="Cambria" w:hAnsi="Cambria"/>
          <w:sz w:val="22"/>
          <w:lang w:val="nl-NL"/>
        </w:rPr>
        <w:t>en</w:t>
      </w:r>
      <w:r w:rsidRPr="009335A1" w:rsidR="00B914D1">
        <w:rPr>
          <w:rFonts w:ascii="Cambria" w:hAnsi="Cambria"/>
          <w:sz w:val="22"/>
          <w:lang w:val="nl-NL"/>
        </w:rPr>
        <w:t xml:space="preserve"> van deze ontwikkelingshulp </w:t>
      </w:r>
      <w:r w:rsidR="00D07A5E">
        <w:rPr>
          <w:rFonts w:ascii="Cambria" w:hAnsi="Cambria"/>
          <w:sz w:val="22"/>
          <w:lang w:val="nl-NL"/>
        </w:rPr>
        <w:t xml:space="preserve">zijn </w:t>
      </w:r>
      <w:r w:rsidRPr="009335A1" w:rsidR="00E76840">
        <w:rPr>
          <w:rFonts w:ascii="Cambria" w:hAnsi="Cambria"/>
          <w:sz w:val="22"/>
          <w:lang w:val="nl-NL"/>
        </w:rPr>
        <w:t>het</w:t>
      </w:r>
      <w:r w:rsidRPr="009335A1" w:rsidR="00B914D1">
        <w:rPr>
          <w:rFonts w:ascii="Cambria" w:hAnsi="Cambria"/>
          <w:sz w:val="22"/>
          <w:lang w:val="nl-NL"/>
        </w:rPr>
        <w:t xml:space="preserve"> verminderen van armoede, het</w:t>
      </w:r>
      <w:r w:rsidRPr="009335A1" w:rsidR="00E76840">
        <w:rPr>
          <w:rFonts w:ascii="Cambria" w:hAnsi="Cambria"/>
          <w:sz w:val="22"/>
          <w:lang w:val="nl-NL"/>
        </w:rPr>
        <w:t xml:space="preserve"> verbeteren van de l</w:t>
      </w:r>
      <w:r w:rsidRPr="009335A1">
        <w:rPr>
          <w:rFonts w:ascii="Cambria" w:hAnsi="Cambria"/>
          <w:sz w:val="22"/>
          <w:lang w:val="nl-NL"/>
        </w:rPr>
        <w:t>eefomstandigheden op het platteland en</w:t>
      </w:r>
      <w:r w:rsidRPr="009335A1" w:rsidR="001F2BFE">
        <w:rPr>
          <w:rFonts w:ascii="Cambria" w:hAnsi="Cambria"/>
          <w:sz w:val="22"/>
          <w:lang w:val="nl-NL"/>
        </w:rPr>
        <w:t xml:space="preserve"> het verminderen van de uitstroom van werknemers</w:t>
      </w:r>
      <w:r w:rsidRPr="009335A1">
        <w:rPr>
          <w:rFonts w:ascii="Cambria" w:hAnsi="Cambria"/>
          <w:sz w:val="22"/>
          <w:lang w:val="nl-NL"/>
        </w:rPr>
        <w:t xml:space="preserve"> van</w:t>
      </w:r>
      <w:r w:rsidRPr="009335A1" w:rsidR="001F2BFE">
        <w:rPr>
          <w:rFonts w:ascii="Cambria" w:hAnsi="Cambria"/>
          <w:sz w:val="22"/>
          <w:lang w:val="nl-NL"/>
        </w:rPr>
        <w:t xml:space="preserve"> het</w:t>
      </w:r>
      <w:r w:rsidRPr="009335A1">
        <w:rPr>
          <w:rFonts w:ascii="Cambria" w:hAnsi="Cambria"/>
          <w:sz w:val="22"/>
          <w:lang w:val="nl-NL"/>
        </w:rPr>
        <w:t xml:space="preserve"> platteland naar </w:t>
      </w:r>
      <w:r w:rsidR="00D07A5E">
        <w:rPr>
          <w:rFonts w:ascii="Cambria" w:hAnsi="Cambria"/>
          <w:sz w:val="22"/>
          <w:lang w:val="nl-NL"/>
        </w:rPr>
        <w:t xml:space="preserve">de </w:t>
      </w:r>
      <w:r w:rsidRPr="009335A1">
        <w:rPr>
          <w:rFonts w:ascii="Cambria" w:hAnsi="Cambria"/>
          <w:sz w:val="22"/>
          <w:lang w:val="nl-NL"/>
        </w:rPr>
        <w:t>stad</w:t>
      </w:r>
      <w:r w:rsidRPr="009335A1" w:rsidR="00737E5F">
        <w:rPr>
          <w:rFonts w:ascii="Cambria" w:hAnsi="Cambria"/>
          <w:sz w:val="22"/>
          <w:lang w:val="nl-NL"/>
        </w:rPr>
        <w:t xml:space="preserve">. In de periode 2002-2006 ontving Mongolië </w:t>
      </w:r>
      <w:r w:rsidR="00D07A5E">
        <w:rPr>
          <w:rFonts w:ascii="Cambria" w:hAnsi="Cambria"/>
          <w:sz w:val="22"/>
          <w:lang w:val="nl-NL"/>
        </w:rPr>
        <w:t xml:space="preserve">van de EU </w:t>
      </w:r>
      <w:r w:rsidRPr="009335A1" w:rsidR="00737E5F">
        <w:rPr>
          <w:rFonts w:ascii="Cambria" w:hAnsi="Cambria"/>
          <w:sz w:val="22"/>
          <w:lang w:val="nl-NL"/>
        </w:rPr>
        <w:t>in totaal €15 miljoen gericht op het bevorderen van de transitie naar een markteconomie, plattelandsontwikkeling, voedselveiligheid en het versterken van democratie en rechtsstaat. Daarnaast kreeg Mongolië in deze perio</w:t>
      </w:r>
      <w:r w:rsidR="009335A1">
        <w:rPr>
          <w:rFonts w:ascii="Cambria" w:hAnsi="Cambria"/>
          <w:sz w:val="22"/>
          <w:lang w:val="nl-NL"/>
        </w:rPr>
        <w:t xml:space="preserve">de via regionale en thematische </w:t>
      </w:r>
      <w:r w:rsidRPr="009335A1" w:rsidR="00737E5F">
        <w:rPr>
          <w:rFonts w:ascii="Cambria" w:hAnsi="Cambria"/>
          <w:sz w:val="22"/>
          <w:lang w:val="nl-NL"/>
        </w:rPr>
        <w:t>programma’s</w:t>
      </w:r>
      <w:r w:rsidR="009335A1">
        <w:rPr>
          <w:rFonts w:ascii="Cambria" w:hAnsi="Cambria"/>
          <w:sz w:val="22"/>
          <w:lang w:val="nl-NL"/>
        </w:rPr>
        <w:t xml:space="preserve"> </w:t>
      </w:r>
      <w:r w:rsidRPr="009335A1" w:rsidR="00737E5F">
        <w:rPr>
          <w:rFonts w:ascii="Cambria" w:hAnsi="Cambria"/>
          <w:sz w:val="22"/>
          <w:lang w:val="nl-NL"/>
        </w:rPr>
        <w:t>€4 miljoen</w:t>
      </w:r>
      <w:r w:rsidR="00D07A5E">
        <w:rPr>
          <w:rFonts w:ascii="Cambria" w:hAnsi="Cambria"/>
          <w:sz w:val="22"/>
          <w:lang w:val="nl-NL"/>
        </w:rPr>
        <w:t xml:space="preserve"> van de EU</w:t>
      </w:r>
      <w:r w:rsidRPr="009335A1" w:rsidR="00737E5F">
        <w:rPr>
          <w:rFonts w:ascii="Cambria" w:hAnsi="Cambria"/>
          <w:sz w:val="22"/>
          <w:lang w:val="nl-NL"/>
        </w:rPr>
        <w:t>.</w:t>
      </w:r>
      <w:r w:rsidRPr="009335A1" w:rsidR="00737E5F">
        <w:rPr>
          <w:rFonts w:ascii="Cambria" w:hAnsi="Cambria" w:eastAsia="Times New Roman" w:cs="Times New Roman"/>
          <w:color w:val="333333"/>
          <w:sz w:val="22"/>
          <w:lang w:val="nl-NL" w:eastAsia="nl-NL"/>
        </w:rPr>
        <w:t xml:space="preserve"> </w:t>
      </w:r>
      <w:r w:rsidRPr="009335A1" w:rsidR="00E76840">
        <w:rPr>
          <w:rFonts w:ascii="Cambria" w:hAnsi="Cambria"/>
          <w:sz w:val="22"/>
          <w:lang w:val="nl-NL"/>
        </w:rPr>
        <w:t xml:space="preserve">In </w:t>
      </w:r>
      <w:r w:rsidRPr="009335A1">
        <w:rPr>
          <w:rFonts w:ascii="Cambria" w:hAnsi="Cambria"/>
          <w:sz w:val="22"/>
          <w:lang w:val="nl-NL"/>
        </w:rPr>
        <w:t>de periode 2007-2010 ontving Mongolië</w:t>
      </w:r>
      <w:r w:rsidRPr="009335A1" w:rsidR="00D26CCE">
        <w:rPr>
          <w:rFonts w:ascii="Cambria" w:hAnsi="Cambria"/>
          <w:sz w:val="22"/>
          <w:lang w:val="nl-NL"/>
        </w:rPr>
        <w:t xml:space="preserve"> via het Ontwikkelingsinstrument van de EU (DCI)</w:t>
      </w:r>
      <w:r w:rsidRPr="009335A1" w:rsidR="00E76840">
        <w:rPr>
          <w:rFonts w:ascii="Cambria" w:hAnsi="Cambria"/>
          <w:sz w:val="22"/>
          <w:lang w:val="nl-NL"/>
        </w:rPr>
        <w:t xml:space="preserve"> €14 miljoen</w:t>
      </w:r>
      <w:r w:rsidRPr="009335A1" w:rsidR="00737E5F">
        <w:rPr>
          <w:rFonts w:ascii="Cambria" w:hAnsi="Cambria"/>
          <w:sz w:val="22"/>
          <w:lang w:val="nl-NL"/>
        </w:rPr>
        <w:t xml:space="preserve"> waarmee, n</w:t>
      </w:r>
      <w:r w:rsidRPr="009335A1">
        <w:rPr>
          <w:rFonts w:ascii="Cambria" w:hAnsi="Cambria"/>
          <w:sz w:val="22"/>
          <w:lang w:val="nl-NL"/>
        </w:rPr>
        <w:t>aast duurzame ontwikkeling</w:t>
      </w:r>
      <w:r w:rsidRPr="009335A1" w:rsidR="00737E5F">
        <w:rPr>
          <w:rFonts w:ascii="Cambria" w:hAnsi="Cambria"/>
          <w:sz w:val="22"/>
          <w:lang w:val="nl-NL"/>
        </w:rPr>
        <w:t xml:space="preserve"> en armoedebestrijding, </w:t>
      </w:r>
      <w:r w:rsidRPr="009335A1">
        <w:rPr>
          <w:rFonts w:ascii="Cambria" w:hAnsi="Cambria"/>
          <w:sz w:val="22"/>
          <w:lang w:val="nl-NL"/>
        </w:rPr>
        <w:t xml:space="preserve">tevens steun </w:t>
      </w:r>
      <w:r w:rsidRPr="009335A1" w:rsidR="00737E5F">
        <w:rPr>
          <w:rFonts w:ascii="Cambria" w:hAnsi="Cambria"/>
          <w:sz w:val="22"/>
          <w:lang w:val="nl-NL"/>
        </w:rPr>
        <w:t xml:space="preserve">werd </w:t>
      </w:r>
      <w:r w:rsidRPr="009335A1">
        <w:rPr>
          <w:rFonts w:ascii="Cambria" w:hAnsi="Cambria"/>
          <w:sz w:val="22"/>
          <w:lang w:val="nl-NL"/>
        </w:rPr>
        <w:t xml:space="preserve">gegeven aan </w:t>
      </w:r>
      <w:r w:rsidRPr="009335A1" w:rsidR="001F2BFE">
        <w:rPr>
          <w:rFonts w:ascii="Cambria" w:hAnsi="Cambria"/>
          <w:sz w:val="22"/>
          <w:lang w:val="nl-NL"/>
        </w:rPr>
        <w:t xml:space="preserve">het verbeteren van </w:t>
      </w:r>
      <w:r w:rsidRPr="009335A1">
        <w:rPr>
          <w:rFonts w:ascii="Cambria" w:hAnsi="Cambria"/>
          <w:sz w:val="22"/>
          <w:lang w:val="nl-NL"/>
        </w:rPr>
        <w:t>onderwijs en de ontwikkeling van de private sector.</w:t>
      </w:r>
    </w:p>
    <w:p w:rsidR="00875282" w:rsidP="009335A1" w:rsidRDefault="009F2756">
      <w:pPr>
        <w:jc w:val="both"/>
        <w:rPr>
          <w:rFonts w:ascii="Cambria" w:hAnsi="Cambria"/>
          <w:sz w:val="22"/>
          <w:lang w:val="nl-NL"/>
        </w:rPr>
      </w:pPr>
      <w:r w:rsidRPr="009335A1">
        <w:rPr>
          <w:rFonts w:ascii="Cambria" w:hAnsi="Cambria"/>
          <w:sz w:val="22"/>
          <w:lang w:val="nl-NL"/>
        </w:rPr>
        <w:t xml:space="preserve">De EU en Mongolië hebben goede handelsbetrekkingen. </w:t>
      </w:r>
      <w:r w:rsidRPr="009335A1" w:rsidR="002163A5">
        <w:rPr>
          <w:rFonts w:ascii="Cambria" w:hAnsi="Cambria"/>
          <w:sz w:val="22"/>
          <w:lang w:val="nl-NL"/>
        </w:rPr>
        <w:t xml:space="preserve">De EU was in </w:t>
      </w:r>
      <w:r w:rsidR="00A279BE">
        <w:rPr>
          <w:rFonts w:ascii="Cambria" w:hAnsi="Cambria"/>
          <w:sz w:val="22"/>
          <w:lang w:val="nl-NL"/>
        </w:rPr>
        <w:t>2011</w:t>
      </w:r>
      <w:r w:rsidRPr="009335A1" w:rsidR="002163A5">
        <w:rPr>
          <w:rFonts w:ascii="Cambria" w:hAnsi="Cambria"/>
          <w:sz w:val="22"/>
          <w:lang w:val="nl-NL"/>
        </w:rPr>
        <w:t xml:space="preserve"> de</w:t>
      </w:r>
      <w:r w:rsidRPr="009335A1" w:rsidR="00097448">
        <w:rPr>
          <w:rFonts w:ascii="Cambria" w:hAnsi="Cambria"/>
          <w:sz w:val="22"/>
          <w:lang w:val="nl-NL"/>
        </w:rPr>
        <w:t xml:space="preserve"> </w:t>
      </w:r>
      <w:r w:rsidR="00A279BE">
        <w:rPr>
          <w:rFonts w:ascii="Cambria" w:hAnsi="Cambria"/>
          <w:sz w:val="22"/>
          <w:lang w:val="nl-NL"/>
        </w:rPr>
        <w:t>derde</w:t>
      </w:r>
      <w:r w:rsidRPr="009335A1" w:rsidR="009335A1">
        <w:rPr>
          <w:rFonts w:ascii="Cambria" w:hAnsi="Cambria"/>
          <w:sz w:val="22"/>
          <w:lang w:val="nl-NL"/>
        </w:rPr>
        <w:t xml:space="preserve"> </w:t>
      </w:r>
      <w:r w:rsidRPr="009335A1" w:rsidR="00B35D68">
        <w:rPr>
          <w:rFonts w:ascii="Cambria" w:hAnsi="Cambria"/>
          <w:sz w:val="22"/>
          <w:lang w:val="nl-NL"/>
        </w:rPr>
        <w:t>exportpartner</w:t>
      </w:r>
      <w:r w:rsidR="009335A1">
        <w:rPr>
          <w:rFonts w:ascii="Cambria" w:hAnsi="Cambria"/>
          <w:sz w:val="22"/>
          <w:lang w:val="nl-NL"/>
        </w:rPr>
        <w:t xml:space="preserve"> </w:t>
      </w:r>
      <w:r w:rsidRPr="009335A1" w:rsidR="009335A1">
        <w:rPr>
          <w:rFonts w:ascii="Cambria" w:hAnsi="Cambria"/>
          <w:sz w:val="22"/>
          <w:lang w:val="nl-NL"/>
        </w:rPr>
        <w:t>van Mongolië</w:t>
      </w:r>
      <w:r w:rsidRPr="009335A1" w:rsidR="00B35D68">
        <w:rPr>
          <w:rFonts w:ascii="Cambria" w:hAnsi="Cambria"/>
          <w:sz w:val="22"/>
          <w:lang w:val="nl-NL"/>
        </w:rPr>
        <w:t xml:space="preserve">, na </w:t>
      </w:r>
      <w:r w:rsidR="009335A1">
        <w:rPr>
          <w:rFonts w:ascii="Cambria" w:hAnsi="Cambria"/>
          <w:sz w:val="22"/>
          <w:lang w:val="nl-NL"/>
        </w:rPr>
        <w:t>buurland China</w:t>
      </w:r>
      <w:r w:rsidR="00A279BE">
        <w:rPr>
          <w:rFonts w:ascii="Cambria" w:hAnsi="Cambria"/>
          <w:sz w:val="22"/>
          <w:lang w:val="nl-NL"/>
        </w:rPr>
        <w:t xml:space="preserve"> en Canada</w:t>
      </w:r>
      <w:r w:rsidR="00D036BE">
        <w:rPr>
          <w:rFonts w:ascii="Cambria" w:hAnsi="Cambria"/>
          <w:sz w:val="22"/>
          <w:lang w:val="nl-NL"/>
        </w:rPr>
        <w:t xml:space="preserve">. De bilaterale handel tussen EU en Mongolië bedroeg ongeveer </w:t>
      </w:r>
      <w:r w:rsidRPr="001B45EA" w:rsidR="001B45EA">
        <w:rPr>
          <w:rFonts w:ascii="Cambria" w:hAnsi="Cambria"/>
          <w:sz w:val="22"/>
          <w:lang w:val="nl-NL"/>
        </w:rPr>
        <w:t>€</w:t>
      </w:r>
      <w:r w:rsidR="00D036BE">
        <w:rPr>
          <w:rFonts w:ascii="Cambria" w:hAnsi="Cambria"/>
          <w:sz w:val="22"/>
          <w:lang w:val="nl-NL"/>
        </w:rPr>
        <w:t>328 miljoen.</w:t>
      </w:r>
    </w:p>
    <w:p w:rsidR="000B2842" w:rsidP="009335A1" w:rsidRDefault="000B2842">
      <w:pPr>
        <w:jc w:val="both"/>
        <w:rPr>
          <w:rFonts w:ascii="Cambria" w:hAnsi="Cambria"/>
          <w:sz w:val="22"/>
          <w:lang w:val="nl-NL"/>
        </w:rPr>
      </w:pPr>
    </w:p>
    <w:p w:rsidRPr="009335A1" w:rsidR="001A175B" w:rsidP="009335A1" w:rsidRDefault="001A175B">
      <w:pPr>
        <w:jc w:val="both"/>
        <w:rPr>
          <w:rFonts w:ascii="Cambria" w:hAnsi="Cambria"/>
          <w:sz w:val="22"/>
          <w:lang w:val="nl-NL"/>
        </w:rPr>
      </w:pPr>
    </w:p>
    <w:p w:rsidR="009335A1" w:rsidP="009335A1" w:rsidRDefault="000B2842">
      <w:pPr>
        <w:spacing w:after="150"/>
        <w:jc w:val="both"/>
        <w:rPr>
          <w:rFonts w:ascii="Cambria" w:hAnsi="Cambria"/>
          <w:b/>
          <w:sz w:val="22"/>
          <w:lang w:val="nl-NL"/>
        </w:rPr>
      </w:pPr>
      <w:r w:rsidRPr="009335A1">
        <w:rPr>
          <w:rFonts w:ascii="Cambria" w:hAnsi="Cambria"/>
          <w:b/>
          <w:sz w:val="22"/>
          <w:lang w:val="nl-NL"/>
        </w:rPr>
        <w:lastRenderedPageBreak/>
        <w:t>PARTNERSCHAPS</w:t>
      </w:r>
      <w:r w:rsidR="00703CE5">
        <w:rPr>
          <w:rFonts w:ascii="Cambria" w:hAnsi="Cambria"/>
          <w:b/>
          <w:sz w:val="22"/>
          <w:lang w:val="nl-NL"/>
        </w:rPr>
        <w:t>-</w:t>
      </w:r>
      <w:r w:rsidRPr="009335A1">
        <w:rPr>
          <w:rFonts w:ascii="Cambria" w:hAnsi="Cambria"/>
          <w:b/>
          <w:sz w:val="22"/>
          <w:lang w:val="nl-NL"/>
        </w:rPr>
        <w:t xml:space="preserve"> EN SAMENWERKINGSOVEREENKOMSTEN</w:t>
      </w:r>
    </w:p>
    <w:p w:rsidRPr="009335A1" w:rsidR="0099789D" w:rsidP="009335A1" w:rsidRDefault="0099789D">
      <w:pPr>
        <w:jc w:val="both"/>
        <w:rPr>
          <w:rFonts w:ascii="Cambria" w:hAnsi="Cambria"/>
          <w:sz w:val="22"/>
          <w:lang w:val="nl-NL"/>
        </w:rPr>
      </w:pPr>
      <w:r w:rsidRPr="009335A1">
        <w:rPr>
          <w:rFonts w:ascii="Cambria" w:hAnsi="Cambria"/>
          <w:sz w:val="22"/>
          <w:lang w:val="nl-NL"/>
        </w:rPr>
        <w:t>Partnerschaps</w:t>
      </w:r>
      <w:r w:rsidR="00703CE5">
        <w:rPr>
          <w:rFonts w:ascii="Cambria" w:hAnsi="Cambria"/>
          <w:sz w:val="22"/>
          <w:lang w:val="nl-NL"/>
        </w:rPr>
        <w:t>-</w:t>
      </w:r>
      <w:r w:rsidRPr="009335A1">
        <w:rPr>
          <w:rFonts w:ascii="Cambria" w:hAnsi="Cambria"/>
          <w:sz w:val="22"/>
          <w:lang w:val="nl-NL"/>
        </w:rPr>
        <w:t xml:space="preserve"> en Samenwerkingsovereenkomsten (</w:t>
      </w:r>
      <w:proofErr w:type="spellStart"/>
      <w:r w:rsidRPr="009335A1">
        <w:rPr>
          <w:rFonts w:ascii="Cambria" w:hAnsi="Cambria"/>
          <w:sz w:val="22"/>
          <w:lang w:val="nl-NL"/>
        </w:rPr>
        <w:t>PSO’s</w:t>
      </w:r>
      <w:proofErr w:type="spellEnd"/>
      <w:r w:rsidRPr="009335A1">
        <w:rPr>
          <w:rFonts w:ascii="Cambria" w:hAnsi="Cambria"/>
          <w:sz w:val="22"/>
          <w:lang w:val="nl-NL"/>
        </w:rPr>
        <w:t>) met derde landen zijn gebaseerd op artikel 207 en 209, in samenhang met artikel 218,</w:t>
      </w:r>
      <w:r w:rsidRPr="009335A1" w:rsidR="00775F2B">
        <w:rPr>
          <w:rFonts w:ascii="Cambria" w:hAnsi="Cambria"/>
          <w:sz w:val="22"/>
          <w:lang w:val="nl-NL"/>
        </w:rPr>
        <w:t xml:space="preserve"> vijfde</w:t>
      </w:r>
      <w:r w:rsidRPr="009335A1">
        <w:rPr>
          <w:rFonts w:ascii="Cambria" w:hAnsi="Cambria"/>
          <w:sz w:val="22"/>
          <w:lang w:val="nl-NL"/>
        </w:rPr>
        <w:t xml:space="preserve"> lid</w:t>
      </w:r>
      <w:r w:rsidRPr="009335A1" w:rsidR="00775F2B">
        <w:rPr>
          <w:rFonts w:ascii="Cambria" w:hAnsi="Cambria"/>
          <w:sz w:val="22"/>
          <w:lang w:val="nl-NL"/>
        </w:rPr>
        <w:t>,</w:t>
      </w:r>
      <w:r w:rsidRPr="009335A1">
        <w:rPr>
          <w:rFonts w:ascii="Cambria" w:hAnsi="Cambria"/>
          <w:sz w:val="22"/>
          <w:lang w:val="nl-NL"/>
        </w:rPr>
        <w:t xml:space="preserve"> van het Verdrag betreffende de Werking van de Europese Unie. Deze overeenkomsten hebben een gemengd karakter. De materie die door de partnerschaps- en samenwerkingsovereenkomsten wordt bestreken, is breder dan de bevoegdheden van de E</w:t>
      </w:r>
      <w:r w:rsidRPr="009335A1" w:rsidR="00097448">
        <w:rPr>
          <w:rFonts w:ascii="Cambria" w:hAnsi="Cambria"/>
          <w:sz w:val="22"/>
          <w:lang w:val="nl-NL"/>
        </w:rPr>
        <w:t>U</w:t>
      </w:r>
      <w:r w:rsidRPr="009335A1">
        <w:rPr>
          <w:rFonts w:ascii="Cambria" w:hAnsi="Cambria"/>
          <w:sz w:val="22"/>
          <w:lang w:val="nl-NL"/>
        </w:rPr>
        <w:t xml:space="preserve">, daarom dienen ook de </w:t>
      </w:r>
      <w:r w:rsidRPr="009335A1" w:rsidR="00763A6F">
        <w:rPr>
          <w:rFonts w:ascii="Cambria" w:hAnsi="Cambria"/>
          <w:sz w:val="22"/>
          <w:lang w:val="nl-NL"/>
        </w:rPr>
        <w:t xml:space="preserve">lidstaten partij te worden en </w:t>
      </w:r>
      <w:proofErr w:type="gramStart"/>
      <w:r w:rsidRPr="009335A1" w:rsidR="00737E5F">
        <w:rPr>
          <w:rFonts w:ascii="Cambria" w:hAnsi="Cambria"/>
          <w:sz w:val="22"/>
          <w:lang w:val="nl-NL"/>
        </w:rPr>
        <w:t>de</w:t>
      </w:r>
      <w:proofErr w:type="gramEnd"/>
      <w:r w:rsidRPr="009335A1" w:rsidR="00737E5F">
        <w:rPr>
          <w:rFonts w:ascii="Cambria" w:hAnsi="Cambria"/>
          <w:sz w:val="22"/>
          <w:lang w:val="nl-NL"/>
        </w:rPr>
        <w:t xml:space="preserve"> </w:t>
      </w:r>
      <w:r w:rsidRPr="009335A1">
        <w:rPr>
          <w:rFonts w:ascii="Cambria" w:hAnsi="Cambria"/>
          <w:sz w:val="22"/>
          <w:lang w:val="nl-NL"/>
        </w:rPr>
        <w:t>daartoe</w:t>
      </w:r>
      <w:r w:rsidRPr="009335A1" w:rsidR="00763A6F">
        <w:rPr>
          <w:rFonts w:ascii="Cambria" w:hAnsi="Cambria"/>
          <w:sz w:val="22"/>
          <w:lang w:val="nl-NL"/>
        </w:rPr>
        <w:t xml:space="preserve"> </w:t>
      </w:r>
      <w:r w:rsidRPr="009335A1">
        <w:rPr>
          <w:rFonts w:ascii="Cambria" w:hAnsi="Cambria"/>
          <w:sz w:val="22"/>
          <w:lang w:val="nl-NL"/>
        </w:rPr>
        <w:t xml:space="preserve">constitutioneel vereiste goedkeuringsprocedure te doorlopen. Het doel van deze overeenkomsten is het bieden van een raamwerk voor een politieke dialoog, het ondersteunen van inspanningen op het gebied van democratisering en ontwikkeling en het versoepelen van handel en investeringen tussen de EU en het betreffende land. Voorts wordt voorzien in samenwerking, uitwisseling en informatieoverdracht op diverse terreinen. </w:t>
      </w:r>
    </w:p>
    <w:p w:rsidRPr="001A175B" w:rsidR="000B2842" w:rsidP="009335A1" w:rsidRDefault="00763A6F">
      <w:pPr>
        <w:jc w:val="both"/>
        <w:rPr>
          <w:rFonts w:ascii="Cambria" w:hAnsi="Cambria"/>
          <w:sz w:val="22"/>
          <w:lang w:val="nl-NL"/>
        </w:rPr>
      </w:pPr>
      <w:r w:rsidRPr="009335A1">
        <w:rPr>
          <w:rFonts w:ascii="Cambria" w:hAnsi="Cambria"/>
          <w:sz w:val="22"/>
          <w:lang w:val="nl-NL"/>
        </w:rPr>
        <w:t>Algemene principes die ten grondslag liggen aan dergelijke akkoorden met derde landen zijn democratie</w:t>
      </w:r>
      <w:r w:rsidR="00F128A8">
        <w:rPr>
          <w:rFonts w:ascii="Cambria" w:hAnsi="Cambria"/>
          <w:sz w:val="22"/>
          <w:lang w:val="nl-NL"/>
        </w:rPr>
        <w:t xml:space="preserve"> en</w:t>
      </w:r>
      <w:r w:rsidRPr="009335A1">
        <w:rPr>
          <w:rFonts w:ascii="Cambria" w:hAnsi="Cambria"/>
          <w:sz w:val="22"/>
          <w:lang w:val="nl-NL"/>
        </w:rPr>
        <w:t xml:space="preserve"> respect voor </w:t>
      </w:r>
      <w:r w:rsidR="00F128A8">
        <w:rPr>
          <w:rFonts w:ascii="Cambria" w:hAnsi="Cambria"/>
          <w:sz w:val="22"/>
          <w:lang w:val="nl-NL"/>
        </w:rPr>
        <w:t xml:space="preserve">de </w:t>
      </w:r>
      <w:r w:rsidRPr="009335A1">
        <w:rPr>
          <w:rFonts w:ascii="Cambria" w:hAnsi="Cambria"/>
          <w:sz w:val="22"/>
          <w:lang w:val="nl-NL"/>
        </w:rPr>
        <w:t xml:space="preserve">mensenrechten en de principes van het internationale recht. Hierbij is </w:t>
      </w:r>
      <w:r w:rsidRPr="009335A1" w:rsidR="008D2463">
        <w:rPr>
          <w:rFonts w:ascii="Cambria" w:hAnsi="Cambria"/>
          <w:sz w:val="22"/>
          <w:lang w:val="nl-NL"/>
        </w:rPr>
        <w:t>in het bijzonder</w:t>
      </w:r>
      <w:r w:rsidRPr="009335A1">
        <w:rPr>
          <w:rFonts w:ascii="Cambria" w:hAnsi="Cambria"/>
          <w:sz w:val="22"/>
          <w:lang w:val="nl-NL"/>
        </w:rPr>
        <w:t xml:space="preserve"> de opname van een aantal standaard politieke clausules van belang, op het gebied van mensenrechten, massavernietigingswapens, het Internationaal Strafhof, bestrijding van terrorisme, tegengaan van de verspreiding van kleine en lichte wapens, migratie en goed bestuur. </w:t>
      </w:r>
    </w:p>
    <w:p w:rsidRPr="009335A1" w:rsidR="00737E5F" w:rsidP="009335A1" w:rsidRDefault="000B2842">
      <w:pPr>
        <w:jc w:val="both"/>
        <w:rPr>
          <w:rFonts w:ascii="Cambria" w:hAnsi="Cambria"/>
          <w:b/>
          <w:sz w:val="22"/>
          <w:lang w:val="nl-NL"/>
        </w:rPr>
      </w:pPr>
      <w:r w:rsidRPr="009335A1">
        <w:rPr>
          <w:rFonts w:ascii="Cambria" w:hAnsi="Cambria"/>
          <w:b/>
          <w:sz w:val="22"/>
          <w:lang w:val="nl-NL"/>
        </w:rPr>
        <w:t>TOTSTANDKOMING EN KARAKTER VAN DE OVEREENKOMST</w:t>
      </w:r>
    </w:p>
    <w:p w:rsidRPr="009335A1" w:rsidR="00763A6F" w:rsidP="009335A1" w:rsidRDefault="00C30B6C">
      <w:pPr>
        <w:jc w:val="both"/>
        <w:rPr>
          <w:rFonts w:ascii="Cambria" w:hAnsi="Cambria"/>
          <w:sz w:val="22"/>
          <w:lang w:val="nl-NL"/>
        </w:rPr>
      </w:pPr>
      <w:r w:rsidRPr="009335A1">
        <w:rPr>
          <w:rFonts w:ascii="Cambria" w:hAnsi="Cambria"/>
          <w:sz w:val="22"/>
          <w:lang w:val="nl-NL"/>
        </w:rPr>
        <w:t xml:space="preserve">In juli 2009 machtigde de Raad de Commissie om met Mongolië over een </w:t>
      </w:r>
      <w:r w:rsidR="00F128A8">
        <w:rPr>
          <w:rFonts w:ascii="Cambria" w:hAnsi="Cambria"/>
          <w:sz w:val="22"/>
          <w:lang w:val="nl-NL"/>
        </w:rPr>
        <w:t>PSO</w:t>
      </w:r>
      <w:r w:rsidRPr="009335A1" w:rsidR="00F128A8">
        <w:rPr>
          <w:rFonts w:ascii="Cambria" w:hAnsi="Cambria"/>
          <w:sz w:val="22"/>
          <w:lang w:val="nl-NL"/>
        </w:rPr>
        <w:t xml:space="preserve"> </w:t>
      </w:r>
      <w:r w:rsidRPr="009335A1">
        <w:rPr>
          <w:rFonts w:ascii="Cambria" w:hAnsi="Cambria"/>
          <w:sz w:val="22"/>
          <w:lang w:val="nl-NL"/>
        </w:rPr>
        <w:t>te onderhandelen. D</w:t>
      </w:r>
      <w:r w:rsidRPr="009335A1" w:rsidR="00BD2D6C">
        <w:rPr>
          <w:rFonts w:ascii="Cambria" w:hAnsi="Cambria"/>
          <w:sz w:val="22"/>
          <w:lang w:val="nl-NL"/>
        </w:rPr>
        <w:t>e onderhandelingen met Mongolië startten in januari 2010 en werden in oktober 2010 afgerond</w:t>
      </w:r>
      <w:r w:rsidRPr="009335A1" w:rsidR="00097448">
        <w:rPr>
          <w:rFonts w:ascii="Cambria" w:hAnsi="Cambria"/>
          <w:sz w:val="22"/>
          <w:lang w:val="nl-NL"/>
        </w:rPr>
        <w:t>. De onderhandelingen</w:t>
      </w:r>
      <w:r w:rsidRPr="009335A1" w:rsidR="00D26CCE">
        <w:rPr>
          <w:rFonts w:ascii="Cambria" w:hAnsi="Cambria"/>
          <w:sz w:val="22"/>
          <w:lang w:val="nl-NL"/>
        </w:rPr>
        <w:t xml:space="preserve"> </w:t>
      </w:r>
      <w:r w:rsidRPr="009335A1" w:rsidR="00BD2D6C">
        <w:rPr>
          <w:rFonts w:ascii="Cambria" w:hAnsi="Cambria"/>
          <w:sz w:val="22"/>
          <w:lang w:val="nl-NL"/>
        </w:rPr>
        <w:t xml:space="preserve">verliepen zonder problemen. Na de </w:t>
      </w:r>
      <w:proofErr w:type="spellStart"/>
      <w:r w:rsidRPr="009335A1" w:rsidR="00BD2D6C">
        <w:rPr>
          <w:rFonts w:ascii="Cambria" w:hAnsi="Cambria"/>
          <w:sz w:val="22"/>
          <w:lang w:val="nl-NL"/>
        </w:rPr>
        <w:t>PSO’s</w:t>
      </w:r>
      <w:proofErr w:type="spellEnd"/>
      <w:r w:rsidRPr="009335A1" w:rsidR="00BD2D6C">
        <w:rPr>
          <w:rFonts w:ascii="Cambria" w:hAnsi="Cambria"/>
          <w:sz w:val="22"/>
          <w:lang w:val="nl-NL"/>
        </w:rPr>
        <w:t xml:space="preserve"> met Indonesië, de Filipij</w:t>
      </w:r>
      <w:r w:rsidRPr="009335A1">
        <w:rPr>
          <w:rFonts w:ascii="Cambria" w:hAnsi="Cambria"/>
          <w:sz w:val="22"/>
          <w:lang w:val="nl-NL"/>
        </w:rPr>
        <w:t>nen,</w:t>
      </w:r>
      <w:r w:rsidRPr="009335A1" w:rsidR="00BD2D6C">
        <w:rPr>
          <w:rFonts w:ascii="Cambria" w:hAnsi="Cambria"/>
          <w:sz w:val="22"/>
          <w:lang w:val="nl-NL"/>
        </w:rPr>
        <w:t xml:space="preserve"> Vietnam </w:t>
      </w:r>
      <w:r w:rsidRPr="009335A1">
        <w:rPr>
          <w:rFonts w:ascii="Cambria" w:hAnsi="Cambria"/>
          <w:sz w:val="22"/>
          <w:lang w:val="nl-NL"/>
        </w:rPr>
        <w:t>en Zu</w:t>
      </w:r>
      <w:r w:rsidRPr="009335A1" w:rsidR="003C0875">
        <w:rPr>
          <w:rFonts w:ascii="Cambria" w:hAnsi="Cambria"/>
          <w:sz w:val="22"/>
          <w:lang w:val="nl-NL"/>
        </w:rPr>
        <w:t>id-Korea is Mongolië het vijfde</w:t>
      </w:r>
      <w:r w:rsidRPr="009335A1">
        <w:rPr>
          <w:rFonts w:ascii="Cambria" w:hAnsi="Cambria"/>
          <w:sz w:val="22"/>
          <w:lang w:val="nl-NL"/>
        </w:rPr>
        <w:t xml:space="preserve"> Aziatische land waarmee </w:t>
      </w:r>
      <w:r w:rsidRPr="009335A1" w:rsidR="008D2463">
        <w:rPr>
          <w:rFonts w:ascii="Cambria" w:hAnsi="Cambria"/>
          <w:sz w:val="22"/>
          <w:lang w:val="nl-NL"/>
        </w:rPr>
        <w:t xml:space="preserve">een </w:t>
      </w:r>
      <w:r w:rsidR="000B2842">
        <w:rPr>
          <w:rFonts w:ascii="Cambria" w:hAnsi="Cambria"/>
          <w:sz w:val="22"/>
          <w:lang w:val="nl-NL"/>
        </w:rPr>
        <w:t xml:space="preserve">dergelijke </w:t>
      </w:r>
      <w:r w:rsidRPr="009335A1">
        <w:rPr>
          <w:rFonts w:ascii="Cambria" w:hAnsi="Cambria"/>
          <w:sz w:val="22"/>
          <w:lang w:val="nl-NL"/>
        </w:rPr>
        <w:t xml:space="preserve">samenwerkingsovereenkomst </w:t>
      </w:r>
      <w:r w:rsidR="005262E8">
        <w:rPr>
          <w:rFonts w:ascii="Cambria" w:hAnsi="Cambria"/>
          <w:sz w:val="22"/>
          <w:lang w:val="nl-NL"/>
        </w:rPr>
        <w:t>is</w:t>
      </w:r>
      <w:r w:rsidRPr="009335A1">
        <w:rPr>
          <w:rFonts w:ascii="Cambria" w:hAnsi="Cambria"/>
          <w:sz w:val="22"/>
          <w:lang w:val="nl-NL"/>
        </w:rPr>
        <w:t xml:space="preserve"> gesloten</w:t>
      </w:r>
      <w:r w:rsidRPr="009335A1" w:rsidR="00BD2D6C">
        <w:rPr>
          <w:rFonts w:ascii="Cambria" w:hAnsi="Cambria"/>
          <w:sz w:val="22"/>
          <w:lang w:val="nl-NL"/>
        </w:rPr>
        <w:t xml:space="preserve">. </w:t>
      </w:r>
      <w:r w:rsidRPr="009335A1">
        <w:rPr>
          <w:rFonts w:ascii="Cambria" w:hAnsi="Cambria"/>
          <w:sz w:val="22"/>
          <w:lang w:val="nl-NL"/>
        </w:rPr>
        <w:t xml:space="preserve">Deze overeenkomst vervangt de bestaande </w:t>
      </w:r>
      <w:r w:rsidRPr="009335A1" w:rsidR="00097448">
        <w:rPr>
          <w:rFonts w:ascii="Cambria" w:hAnsi="Cambria"/>
          <w:sz w:val="22"/>
          <w:lang w:val="nl-NL"/>
        </w:rPr>
        <w:t>Overeenkomst uit 1993</w:t>
      </w:r>
      <w:r w:rsidRPr="009335A1">
        <w:rPr>
          <w:rFonts w:ascii="Cambria" w:hAnsi="Cambria"/>
          <w:sz w:val="22"/>
          <w:lang w:val="nl-NL"/>
        </w:rPr>
        <w:t xml:space="preserve">. </w:t>
      </w:r>
    </w:p>
    <w:p w:rsidRPr="009335A1" w:rsidR="00C81260" w:rsidP="009335A1" w:rsidRDefault="00C81260">
      <w:pPr>
        <w:jc w:val="both"/>
        <w:rPr>
          <w:rFonts w:ascii="Cambria" w:hAnsi="Cambria"/>
          <w:sz w:val="22"/>
          <w:lang w:val="nl-NL"/>
        </w:rPr>
      </w:pPr>
      <w:r w:rsidRPr="009335A1">
        <w:rPr>
          <w:rFonts w:ascii="Cambria" w:hAnsi="Cambria"/>
          <w:sz w:val="22"/>
          <w:lang w:val="nl-NL"/>
        </w:rPr>
        <w:t xml:space="preserve">De PSO is een </w:t>
      </w:r>
      <w:r w:rsidRPr="009335A1" w:rsidR="00C30961">
        <w:rPr>
          <w:rFonts w:ascii="Cambria" w:hAnsi="Cambria"/>
          <w:sz w:val="22"/>
          <w:lang w:val="nl-NL"/>
        </w:rPr>
        <w:t xml:space="preserve">volgende stap in de richting van meer economische en politieke betrokkenheid van de EU in Azië. Met de overeenkomst wordt samenwerking op een breed aantal terreinen </w:t>
      </w:r>
      <w:r w:rsidRPr="009335A1" w:rsidR="00D26CCE">
        <w:rPr>
          <w:rFonts w:ascii="Cambria" w:hAnsi="Cambria"/>
          <w:sz w:val="22"/>
          <w:lang w:val="nl-NL"/>
        </w:rPr>
        <w:t>afgesproken</w:t>
      </w:r>
      <w:r w:rsidRPr="009335A1" w:rsidR="00C30961">
        <w:rPr>
          <w:rFonts w:ascii="Cambria" w:hAnsi="Cambria"/>
          <w:sz w:val="22"/>
          <w:lang w:val="nl-NL"/>
        </w:rPr>
        <w:t>. Onder andere</w:t>
      </w:r>
      <w:r w:rsidRPr="009335A1" w:rsidR="00D26CCE">
        <w:rPr>
          <w:rFonts w:ascii="Cambria" w:hAnsi="Cambria"/>
          <w:sz w:val="22"/>
          <w:lang w:val="nl-NL"/>
        </w:rPr>
        <w:t xml:space="preserve"> op het gebied van</w:t>
      </w:r>
      <w:r w:rsidRPr="009335A1" w:rsidR="00C30961">
        <w:rPr>
          <w:rFonts w:ascii="Cambria" w:hAnsi="Cambria"/>
          <w:sz w:val="22"/>
          <w:lang w:val="nl-NL"/>
        </w:rPr>
        <w:t xml:space="preserve">: juridische samenwerking, migratie, georganiseerde misdaad, corruptie, toerisme, energie, onderwijs, cultuur, klimaatverandering, </w:t>
      </w:r>
      <w:r w:rsidR="0018361A">
        <w:rPr>
          <w:rFonts w:ascii="Cambria" w:hAnsi="Cambria"/>
          <w:sz w:val="22"/>
          <w:lang w:val="nl-NL"/>
        </w:rPr>
        <w:t>landbouw</w:t>
      </w:r>
      <w:r w:rsidRPr="009335A1" w:rsidR="0018361A">
        <w:rPr>
          <w:rFonts w:ascii="Cambria" w:hAnsi="Cambria"/>
          <w:sz w:val="22"/>
          <w:lang w:val="nl-NL"/>
        </w:rPr>
        <w:t xml:space="preserve"> </w:t>
      </w:r>
      <w:r w:rsidRPr="009335A1" w:rsidR="00C30961">
        <w:rPr>
          <w:rFonts w:ascii="Cambria" w:hAnsi="Cambria"/>
          <w:sz w:val="22"/>
          <w:lang w:val="nl-NL"/>
        </w:rPr>
        <w:t>en de modernisering van het bestuur.</w:t>
      </w:r>
      <w:r w:rsidRPr="009335A1" w:rsidR="00C30B6C">
        <w:rPr>
          <w:rFonts w:ascii="Cambria" w:hAnsi="Cambria"/>
          <w:sz w:val="22"/>
          <w:lang w:val="nl-NL"/>
        </w:rPr>
        <w:t xml:space="preserve"> Daarnaast brengt de overeenkomst structuur aan in de dialoog tussen de EU en Mongolië.</w:t>
      </w:r>
    </w:p>
    <w:p w:rsidRPr="009335A1" w:rsidR="00CC6997" w:rsidP="009335A1" w:rsidRDefault="00C30961">
      <w:pPr>
        <w:jc w:val="both"/>
        <w:rPr>
          <w:rFonts w:ascii="Cambria" w:hAnsi="Cambria"/>
          <w:sz w:val="22"/>
          <w:lang w:val="nl-NL"/>
        </w:rPr>
      </w:pPr>
      <w:r w:rsidRPr="009335A1">
        <w:rPr>
          <w:rFonts w:ascii="Cambria" w:hAnsi="Cambria"/>
          <w:sz w:val="22"/>
          <w:lang w:val="nl-NL"/>
        </w:rPr>
        <w:t xml:space="preserve">De artikelen over mensenrechten en massavernietigingswapens zijn aangemerkt als ‘essentiële elementen’ van de overeenkomst. </w:t>
      </w:r>
      <w:r w:rsidR="0018361A">
        <w:rPr>
          <w:rFonts w:ascii="Cambria" w:hAnsi="Cambria"/>
          <w:sz w:val="22"/>
          <w:lang w:val="nl-NL"/>
        </w:rPr>
        <w:t>In geval van schending hebben d</w:t>
      </w:r>
      <w:r w:rsidRPr="009335A1">
        <w:rPr>
          <w:rFonts w:ascii="Cambria" w:hAnsi="Cambria"/>
          <w:sz w:val="22"/>
          <w:lang w:val="nl-NL"/>
        </w:rPr>
        <w:t xml:space="preserve">eze artikelen opschortende werking. Daarnaast </w:t>
      </w:r>
      <w:r w:rsidRPr="009335A1" w:rsidR="0031477A">
        <w:rPr>
          <w:rFonts w:ascii="Cambria" w:hAnsi="Cambria"/>
          <w:sz w:val="22"/>
          <w:lang w:val="nl-NL"/>
        </w:rPr>
        <w:t>is</w:t>
      </w:r>
      <w:r w:rsidRPr="009335A1">
        <w:rPr>
          <w:rFonts w:ascii="Cambria" w:hAnsi="Cambria"/>
          <w:sz w:val="22"/>
          <w:lang w:val="nl-NL"/>
        </w:rPr>
        <w:t xml:space="preserve"> een aantal voor de EU belangrijke artikelen opgenomen over de bestrijding van terrorisme, kleine en lichte wapens, het belang van goed bestuur en</w:t>
      </w:r>
      <w:r w:rsidRPr="009335A1" w:rsidR="00D26CCE">
        <w:rPr>
          <w:rFonts w:ascii="Cambria" w:hAnsi="Cambria"/>
          <w:sz w:val="22"/>
          <w:lang w:val="nl-NL"/>
        </w:rPr>
        <w:t xml:space="preserve"> samenwerking met het Internationaal Strafhof</w:t>
      </w:r>
      <w:r w:rsidRPr="009335A1" w:rsidR="00935595">
        <w:rPr>
          <w:rFonts w:ascii="Cambria" w:hAnsi="Cambria"/>
          <w:sz w:val="22"/>
          <w:lang w:val="nl-NL"/>
        </w:rPr>
        <w:t xml:space="preserve">. </w:t>
      </w:r>
      <w:r w:rsidRPr="009335A1" w:rsidR="00C30B6C">
        <w:rPr>
          <w:rFonts w:ascii="Cambria" w:hAnsi="Cambria"/>
          <w:sz w:val="22"/>
          <w:lang w:val="nl-NL"/>
        </w:rPr>
        <w:t xml:space="preserve">Het akkoord bestrijkt een groot aantal gebieden van gedeelde of aanvullende, ondersteunende en coördinerende bevoegdheden van de EU. </w:t>
      </w:r>
      <w:r w:rsidRPr="009335A1" w:rsidR="00935595">
        <w:rPr>
          <w:rFonts w:ascii="Cambria" w:hAnsi="Cambria"/>
          <w:sz w:val="22"/>
          <w:lang w:val="nl-NL"/>
        </w:rPr>
        <w:t>Deelname van EU-lidstaten als partij aan het verdrag is noodzakelijk voor het deel van de same</w:t>
      </w:r>
      <w:r w:rsidRPr="009335A1" w:rsidR="00C30B6C">
        <w:rPr>
          <w:rFonts w:ascii="Cambria" w:hAnsi="Cambria"/>
          <w:sz w:val="22"/>
          <w:lang w:val="nl-NL"/>
        </w:rPr>
        <w:t xml:space="preserve">nwerking in de overeenkomst dat </w:t>
      </w:r>
      <w:r w:rsidRPr="009335A1" w:rsidR="00935595">
        <w:rPr>
          <w:rFonts w:ascii="Cambria" w:hAnsi="Cambria"/>
          <w:sz w:val="22"/>
          <w:lang w:val="nl-NL"/>
        </w:rPr>
        <w:t>verder gaat dan de kader</w:t>
      </w:r>
      <w:r w:rsidRPr="009335A1" w:rsidR="001F2BFE">
        <w:rPr>
          <w:rFonts w:ascii="Cambria" w:hAnsi="Cambria"/>
          <w:sz w:val="22"/>
          <w:lang w:val="nl-NL"/>
        </w:rPr>
        <w:t>s die door de EU-verdragen worden</w:t>
      </w:r>
      <w:r w:rsidRPr="009335A1" w:rsidR="00935595">
        <w:rPr>
          <w:rFonts w:ascii="Cambria" w:hAnsi="Cambria"/>
          <w:sz w:val="22"/>
          <w:lang w:val="nl-NL"/>
        </w:rPr>
        <w:t xml:space="preserve"> gesteld. </w:t>
      </w:r>
      <w:r w:rsidR="0018361A">
        <w:rPr>
          <w:rFonts w:ascii="Cambria" w:hAnsi="Cambria"/>
          <w:sz w:val="22"/>
          <w:lang w:val="nl-NL"/>
        </w:rPr>
        <w:t>Dat geldt b</w:t>
      </w:r>
      <w:r w:rsidRPr="009335A1" w:rsidR="00935595">
        <w:rPr>
          <w:rFonts w:ascii="Cambria" w:hAnsi="Cambria"/>
          <w:sz w:val="22"/>
          <w:lang w:val="nl-NL"/>
        </w:rPr>
        <w:t xml:space="preserve">ijvoorbeeld </w:t>
      </w:r>
      <w:r w:rsidR="0018361A">
        <w:rPr>
          <w:rFonts w:ascii="Cambria" w:hAnsi="Cambria"/>
          <w:sz w:val="22"/>
          <w:lang w:val="nl-NL"/>
        </w:rPr>
        <w:t xml:space="preserve">voor </w:t>
      </w:r>
      <w:r w:rsidRPr="009335A1" w:rsidR="00935595">
        <w:rPr>
          <w:rFonts w:ascii="Cambria" w:hAnsi="Cambria"/>
          <w:sz w:val="22"/>
          <w:lang w:val="nl-NL"/>
        </w:rPr>
        <w:t xml:space="preserve">samenwerking op het gebied van wapenbeheersing, belastingheffing, werkgelegenheid en sociale zaken. </w:t>
      </w:r>
    </w:p>
    <w:p w:rsidR="001A175B" w:rsidP="009335A1" w:rsidRDefault="0018361A">
      <w:pPr>
        <w:jc w:val="both"/>
        <w:rPr>
          <w:rFonts w:ascii="Cambria" w:hAnsi="Cambria"/>
          <w:sz w:val="22"/>
          <w:lang w:val="nl-NL"/>
        </w:rPr>
      </w:pPr>
      <w:r>
        <w:rPr>
          <w:rFonts w:ascii="Cambria" w:hAnsi="Cambria" w:cs="Arial"/>
          <w:sz w:val="22"/>
          <w:lang w:val="nl-NL"/>
        </w:rPr>
        <w:t>I</w:t>
      </w:r>
      <w:r w:rsidRPr="009335A1" w:rsidR="00C30B6C">
        <w:rPr>
          <w:rFonts w:ascii="Cambria" w:hAnsi="Cambria"/>
          <w:sz w:val="22"/>
          <w:lang w:val="nl-NL"/>
        </w:rPr>
        <w:t>n de</w:t>
      </w:r>
      <w:r w:rsidRPr="009335A1" w:rsidR="00D26CCE">
        <w:rPr>
          <w:rFonts w:ascii="Cambria" w:hAnsi="Cambria"/>
          <w:sz w:val="22"/>
          <w:lang w:val="nl-NL"/>
        </w:rPr>
        <w:t xml:space="preserve"> PSO</w:t>
      </w:r>
      <w:r w:rsidRPr="009335A1" w:rsidR="00C30B6C">
        <w:rPr>
          <w:rFonts w:ascii="Cambria" w:hAnsi="Cambria"/>
          <w:sz w:val="22"/>
          <w:lang w:val="nl-NL"/>
        </w:rPr>
        <w:t xml:space="preserve"> zijn</w:t>
      </w:r>
      <w:r w:rsidRPr="009335A1" w:rsidR="00D26CCE">
        <w:rPr>
          <w:rFonts w:ascii="Cambria" w:hAnsi="Cambria"/>
          <w:sz w:val="22"/>
          <w:lang w:val="nl-NL"/>
        </w:rPr>
        <w:t xml:space="preserve"> algemene bepalingen </w:t>
      </w:r>
      <w:r>
        <w:rPr>
          <w:rFonts w:ascii="Cambria" w:hAnsi="Cambria"/>
          <w:sz w:val="22"/>
          <w:lang w:val="nl-NL"/>
        </w:rPr>
        <w:t xml:space="preserve">over handel </w:t>
      </w:r>
      <w:r w:rsidRPr="009335A1" w:rsidR="00D26CCE">
        <w:rPr>
          <w:rFonts w:ascii="Cambria" w:hAnsi="Cambria"/>
          <w:sz w:val="22"/>
          <w:lang w:val="nl-NL"/>
        </w:rPr>
        <w:t xml:space="preserve">opgenomen </w:t>
      </w:r>
      <w:r w:rsidRPr="009335A1" w:rsidR="00557EA2">
        <w:rPr>
          <w:rFonts w:ascii="Cambria" w:hAnsi="Cambria"/>
          <w:sz w:val="22"/>
          <w:lang w:val="nl-NL"/>
        </w:rPr>
        <w:t xml:space="preserve">en </w:t>
      </w:r>
      <w:r w:rsidR="000B2842">
        <w:rPr>
          <w:rFonts w:ascii="Cambria" w:hAnsi="Cambria"/>
          <w:sz w:val="22"/>
          <w:lang w:val="nl-NL"/>
        </w:rPr>
        <w:t>er zal</w:t>
      </w:r>
      <w:r w:rsidRPr="009335A1" w:rsidR="00557EA2">
        <w:rPr>
          <w:rFonts w:ascii="Cambria" w:hAnsi="Cambria"/>
          <w:sz w:val="22"/>
          <w:lang w:val="nl-NL"/>
        </w:rPr>
        <w:t xml:space="preserve"> een apart </w:t>
      </w:r>
      <w:proofErr w:type="spellStart"/>
      <w:r w:rsidRPr="009335A1" w:rsidR="00557EA2">
        <w:rPr>
          <w:rFonts w:ascii="Cambria" w:hAnsi="Cambria"/>
          <w:sz w:val="22"/>
          <w:lang w:val="nl-NL"/>
        </w:rPr>
        <w:t>subcomité</w:t>
      </w:r>
      <w:proofErr w:type="spellEnd"/>
      <w:r w:rsidRPr="009335A1" w:rsidR="00557EA2">
        <w:rPr>
          <w:rFonts w:ascii="Cambria" w:hAnsi="Cambria"/>
          <w:sz w:val="22"/>
          <w:lang w:val="nl-NL"/>
        </w:rPr>
        <w:t xml:space="preserve"> </w:t>
      </w:r>
      <w:r w:rsidR="000B2842">
        <w:rPr>
          <w:rFonts w:ascii="Cambria" w:hAnsi="Cambria"/>
          <w:sz w:val="22"/>
          <w:lang w:val="nl-NL"/>
        </w:rPr>
        <w:t>worden opgericht</w:t>
      </w:r>
      <w:r w:rsidRPr="009335A1" w:rsidR="00557EA2">
        <w:rPr>
          <w:rFonts w:ascii="Cambria" w:hAnsi="Cambria"/>
          <w:sz w:val="22"/>
          <w:lang w:val="nl-NL"/>
        </w:rPr>
        <w:t xml:space="preserve"> </w:t>
      </w:r>
      <w:r w:rsidR="000B2842">
        <w:rPr>
          <w:rFonts w:ascii="Cambria" w:hAnsi="Cambria"/>
          <w:sz w:val="22"/>
          <w:lang w:val="nl-NL"/>
        </w:rPr>
        <w:t>voor</w:t>
      </w:r>
      <w:r w:rsidRPr="009335A1" w:rsidR="00D26CCE">
        <w:rPr>
          <w:rFonts w:ascii="Cambria" w:hAnsi="Cambria"/>
          <w:sz w:val="22"/>
          <w:lang w:val="nl-NL"/>
        </w:rPr>
        <w:t xml:space="preserve"> handel en investeringen</w:t>
      </w:r>
      <w:r w:rsidRPr="009335A1" w:rsidR="00557EA2">
        <w:rPr>
          <w:rFonts w:ascii="Cambria" w:hAnsi="Cambria"/>
          <w:sz w:val="22"/>
          <w:lang w:val="nl-NL"/>
        </w:rPr>
        <w:t xml:space="preserve">. </w:t>
      </w:r>
      <w:r w:rsidRPr="009335A1" w:rsidR="00C30B6C">
        <w:rPr>
          <w:rFonts w:ascii="Cambria" w:hAnsi="Cambria"/>
          <w:sz w:val="22"/>
          <w:lang w:val="nl-NL"/>
        </w:rPr>
        <w:t xml:space="preserve">Er wordt met </w:t>
      </w:r>
      <w:r w:rsidRPr="009335A1" w:rsidR="005A694D">
        <w:rPr>
          <w:rFonts w:ascii="Cambria" w:hAnsi="Cambria"/>
          <w:sz w:val="22"/>
          <w:lang w:val="nl-NL"/>
        </w:rPr>
        <w:t>Mongolië</w:t>
      </w:r>
      <w:r w:rsidRPr="009335A1" w:rsidR="00C30B6C">
        <w:rPr>
          <w:rFonts w:ascii="Cambria" w:hAnsi="Cambria"/>
          <w:sz w:val="22"/>
          <w:lang w:val="nl-NL"/>
        </w:rPr>
        <w:t xml:space="preserve"> </w:t>
      </w:r>
      <w:r w:rsidR="000B2842">
        <w:rPr>
          <w:rFonts w:ascii="Cambria" w:hAnsi="Cambria"/>
          <w:sz w:val="22"/>
          <w:lang w:val="nl-NL"/>
        </w:rPr>
        <w:t xml:space="preserve">momenteel </w:t>
      </w:r>
      <w:r w:rsidRPr="009335A1" w:rsidR="00C30B6C">
        <w:rPr>
          <w:rFonts w:ascii="Cambria" w:hAnsi="Cambria"/>
          <w:sz w:val="22"/>
          <w:lang w:val="nl-NL"/>
        </w:rPr>
        <w:t xml:space="preserve">niet onderhandeld over een aparte </w:t>
      </w:r>
      <w:r w:rsidR="000B2842">
        <w:rPr>
          <w:rFonts w:ascii="Cambria" w:hAnsi="Cambria"/>
          <w:sz w:val="22"/>
          <w:lang w:val="nl-NL"/>
        </w:rPr>
        <w:t>v</w:t>
      </w:r>
      <w:r w:rsidRPr="009335A1" w:rsidR="0031477A">
        <w:rPr>
          <w:rFonts w:ascii="Cambria" w:hAnsi="Cambria"/>
          <w:sz w:val="22"/>
          <w:lang w:val="nl-NL"/>
        </w:rPr>
        <w:t>rijhandelsovereenkomst</w:t>
      </w:r>
      <w:r w:rsidRPr="009335A1" w:rsidR="005A694D">
        <w:rPr>
          <w:rFonts w:ascii="Cambria" w:hAnsi="Cambria"/>
          <w:sz w:val="22"/>
          <w:lang w:val="nl-NL"/>
        </w:rPr>
        <w:t>.</w:t>
      </w:r>
      <w:r w:rsidRPr="009335A1" w:rsidR="00557EA2">
        <w:rPr>
          <w:rFonts w:ascii="Cambria" w:hAnsi="Cambria"/>
          <w:sz w:val="22"/>
          <w:lang w:val="nl-NL"/>
        </w:rPr>
        <w:t xml:space="preserve"> </w:t>
      </w:r>
    </w:p>
    <w:p w:rsidR="00705373" w:rsidP="009335A1" w:rsidRDefault="005A694D">
      <w:pPr>
        <w:jc w:val="both"/>
        <w:rPr>
          <w:rFonts w:ascii="Cambria" w:hAnsi="Cambria"/>
          <w:sz w:val="22"/>
          <w:lang w:val="nl-NL"/>
        </w:rPr>
      </w:pPr>
      <w:r w:rsidRPr="009335A1">
        <w:rPr>
          <w:rFonts w:ascii="Cambria" w:hAnsi="Cambria"/>
          <w:sz w:val="22"/>
          <w:lang w:val="nl-NL"/>
        </w:rPr>
        <w:lastRenderedPageBreak/>
        <w:t>De PSO sluit aan bij de bilaterale verdragen die Nederland gesloten heeft met Mongolië op het gebied van luchtvaart en investeringsbescherming</w:t>
      </w:r>
      <w:r w:rsidRPr="009335A1" w:rsidR="00867FAD">
        <w:rPr>
          <w:rStyle w:val="FootnoteReference"/>
          <w:rFonts w:ascii="Cambria" w:hAnsi="Cambria"/>
          <w:sz w:val="22"/>
          <w:lang w:val="nl-NL"/>
        </w:rPr>
        <w:footnoteReference w:id="2"/>
      </w:r>
      <w:r w:rsidRPr="009335A1">
        <w:rPr>
          <w:rFonts w:ascii="Cambria" w:hAnsi="Cambria"/>
          <w:sz w:val="22"/>
          <w:lang w:val="nl-NL"/>
        </w:rPr>
        <w:t>. Deze bilaterale verdragen kunnen naast deze overeenkomst blijven bestaan. Indien er synergievoordelen zijn</w:t>
      </w:r>
      <w:r w:rsidR="00705373">
        <w:rPr>
          <w:rFonts w:ascii="Cambria" w:hAnsi="Cambria"/>
          <w:sz w:val="22"/>
          <w:lang w:val="nl-NL"/>
        </w:rPr>
        <w:t>,</w:t>
      </w:r>
      <w:r w:rsidRPr="009335A1">
        <w:rPr>
          <w:rFonts w:ascii="Cambria" w:hAnsi="Cambria"/>
          <w:sz w:val="22"/>
          <w:lang w:val="nl-NL"/>
        </w:rPr>
        <w:t xml:space="preserve"> zal Nederland de eigen samenwerkingsagenda met Mongolië in het bredere EU-verband vormgeven. De voorgenomen samenwerking in deze overeenkomst heeft geen gevolgen voor Nederlandse wetgeving.</w:t>
      </w:r>
      <w:r w:rsidRPr="009335A1" w:rsidR="00935595">
        <w:rPr>
          <w:rFonts w:ascii="Cambria" w:hAnsi="Cambria"/>
          <w:sz w:val="22"/>
          <w:lang w:val="nl-NL"/>
        </w:rPr>
        <w:t xml:space="preserve"> </w:t>
      </w:r>
    </w:p>
    <w:p w:rsidRPr="001A175B" w:rsidR="001A175B" w:rsidP="009335A1" w:rsidRDefault="001A175B">
      <w:pPr>
        <w:jc w:val="both"/>
        <w:rPr>
          <w:rFonts w:ascii="Cambria" w:hAnsi="Cambria"/>
          <w:sz w:val="22"/>
          <w:lang w:val="nl-NL"/>
        </w:rPr>
      </w:pPr>
    </w:p>
    <w:p w:rsidRPr="009335A1" w:rsidR="00DD0A1A" w:rsidP="009335A1" w:rsidRDefault="00705373">
      <w:pPr>
        <w:jc w:val="both"/>
        <w:rPr>
          <w:rFonts w:ascii="Cambria" w:hAnsi="Cambria"/>
          <w:b/>
          <w:sz w:val="22"/>
          <w:lang w:val="nl-NL"/>
        </w:rPr>
      </w:pPr>
      <w:r w:rsidRPr="009335A1">
        <w:rPr>
          <w:rFonts w:ascii="Cambria" w:hAnsi="Cambria"/>
          <w:b/>
          <w:sz w:val="22"/>
          <w:lang w:val="nl-NL"/>
        </w:rPr>
        <w:t>II ARTIKELSGEWIJZE TOELICHTING</w:t>
      </w:r>
    </w:p>
    <w:p w:rsidR="00DD0A1A" w:rsidP="009335A1" w:rsidRDefault="00705373">
      <w:pPr>
        <w:jc w:val="both"/>
        <w:rPr>
          <w:rFonts w:ascii="Cambria" w:hAnsi="Cambria"/>
          <w:b/>
          <w:sz w:val="22"/>
          <w:lang w:val="nl-NL"/>
        </w:rPr>
      </w:pPr>
      <w:r w:rsidRPr="009335A1">
        <w:rPr>
          <w:rFonts w:ascii="Cambria" w:hAnsi="Cambria"/>
          <w:b/>
          <w:sz w:val="22"/>
          <w:lang w:val="nl-NL"/>
        </w:rPr>
        <w:t>PREAMBULE</w:t>
      </w:r>
    </w:p>
    <w:p w:rsidRPr="009335A1" w:rsidR="00DD0A1A" w:rsidP="009335A1" w:rsidRDefault="00B2792C">
      <w:pPr>
        <w:jc w:val="both"/>
        <w:rPr>
          <w:rFonts w:ascii="Cambria" w:hAnsi="Cambria"/>
          <w:sz w:val="22"/>
          <w:lang w:val="nl-NL"/>
        </w:rPr>
      </w:pPr>
      <w:r w:rsidRPr="009335A1">
        <w:rPr>
          <w:rFonts w:ascii="Cambria" w:hAnsi="Cambria"/>
          <w:sz w:val="22"/>
          <w:lang w:val="nl-NL"/>
        </w:rPr>
        <w:t>De preambule bestaat uit een opsomming van intenties en grondslagen die de context vormen van het verdrag. Beide partijen benadrukken de wens om hun banden te versterken en</w:t>
      </w:r>
      <w:r w:rsidRPr="009335A1" w:rsidR="00264295">
        <w:rPr>
          <w:rFonts w:ascii="Cambria" w:hAnsi="Cambria"/>
          <w:sz w:val="22"/>
          <w:lang w:val="nl-NL"/>
        </w:rPr>
        <w:t xml:space="preserve"> hun verbonden</w:t>
      </w:r>
      <w:r w:rsidRPr="009335A1" w:rsidR="00557EA2">
        <w:rPr>
          <w:rFonts w:ascii="Cambria" w:hAnsi="Cambria"/>
          <w:sz w:val="22"/>
          <w:lang w:val="nl-NL"/>
        </w:rPr>
        <w:t>heid aan democratie, de rechtsstaat</w:t>
      </w:r>
      <w:r w:rsidRPr="009335A1" w:rsidR="00264295">
        <w:rPr>
          <w:rFonts w:ascii="Cambria" w:hAnsi="Cambria"/>
          <w:sz w:val="22"/>
          <w:lang w:val="nl-NL"/>
        </w:rPr>
        <w:t xml:space="preserve"> en mensenrechten</w:t>
      </w:r>
      <w:r w:rsidRPr="009335A1">
        <w:rPr>
          <w:rFonts w:ascii="Cambria" w:hAnsi="Cambria"/>
          <w:sz w:val="22"/>
          <w:lang w:val="nl-NL"/>
        </w:rPr>
        <w:t>.</w:t>
      </w:r>
      <w:r w:rsidR="008A03AA">
        <w:rPr>
          <w:rFonts w:ascii="Cambria" w:hAnsi="Cambria"/>
          <w:sz w:val="22"/>
          <w:lang w:val="nl-NL"/>
        </w:rPr>
        <w:t xml:space="preserve"> </w:t>
      </w:r>
      <w:proofErr w:type="gramStart"/>
      <w:r w:rsidRPr="009335A1" w:rsidR="00264295">
        <w:rPr>
          <w:rFonts w:ascii="Cambria" w:hAnsi="Cambria"/>
          <w:sz w:val="22"/>
          <w:lang w:val="nl-NL"/>
        </w:rPr>
        <w:t>Verder</w:t>
      </w:r>
      <w:proofErr w:type="gramEnd"/>
      <w:r w:rsidRPr="009335A1" w:rsidR="00264295">
        <w:rPr>
          <w:rFonts w:ascii="Cambria" w:hAnsi="Cambria"/>
          <w:sz w:val="22"/>
          <w:lang w:val="nl-NL"/>
        </w:rPr>
        <w:t xml:space="preserve"> wijzen de partijen s</w:t>
      </w:r>
      <w:r w:rsidRPr="009335A1" w:rsidR="00C107E2">
        <w:rPr>
          <w:rFonts w:ascii="Cambria" w:hAnsi="Cambria"/>
          <w:sz w:val="22"/>
          <w:lang w:val="nl-NL"/>
        </w:rPr>
        <w:t xml:space="preserve">pecifiek </w:t>
      </w:r>
      <w:r w:rsidRPr="009335A1" w:rsidR="00264295">
        <w:rPr>
          <w:rFonts w:ascii="Cambria" w:hAnsi="Cambria"/>
          <w:sz w:val="22"/>
          <w:lang w:val="nl-NL"/>
        </w:rPr>
        <w:t>op het belang van</w:t>
      </w:r>
      <w:r w:rsidRPr="009335A1" w:rsidR="00C107E2">
        <w:rPr>
          <w:rFonts w:ascii="Cambria" w:hAnsi="Cambria"/>
          <w:sz w:val="22"/>
          <w:lang w:val="nl-NL"/>
        </w:rPr>
        <w:t xml:space="preserve"> goed bestuur, de bestrijding van massavernietigingswape</w:t>
      </w:r>
      <w:r w:rsidRPr="009335A1" w:rsidR="00264295">
        <w:rPr>
          <w:rFonts w:ascii="Cambria" w:hAnsi="Cambria"/>
          <w:sz w:val="22"/>
          <w:lang w:val="nl-NL"/>
        </w:rPr>
        <w:t xml:space="preserve">ns, de verspreiding van kleine en lichte wapens, de strijd tegen terrorisme, internationale vrede en veiligheid, samenwerking in het bestrijden van grensoverschrijdende misdaad, de rol van het </w:t>
      </w:r>
      <w:r w:rsidRPr="009335A1" w:rsidR="00557EA2">
        <w:rPr>
          <w:rFonts w:ascii="Cambria" w:hAnsi="Cambria"/>
          <w:sz w:val="22"/>
          <w:lang w:val="nl-NL"/>
        </w:rPr>
        <w:t>I</w:t>
      </w:r>
      <w:r w:rsidRPr="009335A1" w:rsidR="00264295">
        <w:rPr>
          <w:rFonts w:ascii="Cambria" w:hAnsi="Cambria"/>
          <w:sz w:val="22"/>
          <w:lang w:val="nl-NL"/>
        </w:rPr>
        <w:t xml:space="preserve">nternationaal </w:t>
      </w:r>
      <w:r w:rsidRPr="009335A1" w:rsidR="00557EA2">
        <w:rPr>
          <w:rFonts w:ascii="Cambria" w:hAnsi="Cambria"/>
          <w:sz w:val="22"/>
          <w:lang w:val="nl-NL"/>
        </w:rPr>
        <w:t>S</w:t>
      </w:r>
      <w:r w:rsidRPr="009335A1" w:rsidR="00264295">
        <w:rPr>
          <w:rFonts w:ascii="Cambria" w:hAnsi="Cambria"/>
          <w:sz w:val="22"/>
          <w:lang w:val="nl-NL"/>
        </w:rPr>
        <w:t xml:space="preserve">trafhof en samenwerking op het gebied van </w:t>
      </w:r>
      <w:r w:rsidRPr="009335A1" w:rsidR="0025439E">
        <w:rPr>
          <w:rFonts w:ascii="Cambria" w:hAnsi="Cambria"/>
          <w:sz w:val="22"/>
          <w:lang w:val="nl-NL"/>
        </w:rPr>
        <w:t>onder andere duurzame ontwikkeling, milieubescherming, visabeleid, migratie</w:t>
      </w:r>
      <w:r w:rsidR="00A75E83">
        <w:rPr>
          <w:rFonts w:ascii="Cambria" w:hAnsi="Cambria"/>
          <w:sz w:val="22"/>
          <w:lang w:val="nl-NL"/>
        </w:rPr>
        <w:t>,</w:t>
      </w:r>
      <w:r w:rsidRPr="009335A1" w:rsidR="0025439E">
        <w:rPr>
          <w:rFonts w:ascii="Cambria" w:hAnsi="Cambria"/>
          <w:sz w:val="22"/>
          <w:lang w:val="nl-NL"/>
        </w:rPr>
        <w:t xml:space="preserve"> mensenhandel</w:t>
      </w:r>
      <w:r w:rsidR="00A75E83">
        <w:rPr>
          <w:rFonts w:ascii="Cambria" w:hAnsi="Cambria"/>
          <w:sz w:val="22"/>
          <w:lang w:val="nl-NL"/>
        </w:rPr>
        <w:t>,</w:t>
      </w:r>
      <w:r w:rsidRPr="009335A1" w:rsidR="002E18CA">
        <w:rPr>
          <w:rFonts w:ascii="Cambria" w:hAnsi="Cambria"/>
          <w:sz w:val="22"/>
          <w:lang w:val="nl-NL"/>
        </w:rPr>
        <w:t xml:space="preserve"> en de bestrijding van corruptie</w:t>
      </w:r>
      <w:r w:rsidRPr="009335A1" w:rsidR="0025439E">
        <w:rPr>
          <w:rFonts w:ascii="Cambria" w:hAnsi="Cambria"/>
          <w:sz w:val="22"/>
          <w:lang w:val="nl-NL"/>
        </w:rPr>
        <w:t xml:space="preserve">. </w:t>
      </w:r>
    </w:p>
    <w:p w:rsidRPr="009335A1" w:rsidR="00C107E2" w:rsidP="009335A1" w:rsidRDefault="00705373">
      <w:pPr>
        <w:jc w:val="both"/>
        <w:rPr>
          <w:rFonts w:ascii="Cambria" w:hAnsi="Cambria"/>
          <w:b/>
          <w:sz w:val="22"/>
          <w:lang w:val="nl-NL"/>
        </w:rPr>
      </w:pPr>
      <w:r>
        <w:rPr>
          <w:rFonts w:ascii="Cambria" w:hAnsi="Cambria"/>
          <w:b/>
          <w:sz w:val="22"/>
          <w:lang w:val="nl-NL"/>
        </w:rPr>
        <w:t>Titel I</w:t>
      </w:r>
      <w:r w:rsidRPr="009335A1" w:rsidR="00264295">
        <w:rPr>
          <w:rFonts w:ascii="Cambria" w:hAnsi="Cambria"/>
          <w:b/>
          <w:sz w:val="22"/>
          <w:lang w:val="nl-NL"/>
        </w:rPr>
        <w:t xml:space="preserve">: Aard en toepassingsgebied (artikelen 1 tot en met </w:t>
      </w:r>
      <w:r w:rsidRPr="009335A1" w:rsidR="0037034B">
        <w:rPr>
          <w:rFonts w:ascii="Cambria" w:hAnsi="Cambria"/>
          <w:b/>
          <w:sz w:val="22"/>
          <w:lang w:val="nl-NL"/>
        </w:rPr>
        <w:t>6)</w:t>
      </w:r>
    </w:p>
    <w:p w:rsidRPr="009335A1" w:rsidR="00F81363" w:rsidP="009335A1" w:rsidRDefault="00775F2B">
      <w:pPr>
        <w:jc w:val="both"/>
        <w:rPr>
          <w:rFonts w:ascii="Cambria" w:hAnsi="Cambria"/>
          <w:sz w:val="22"/>
          <w:lang w:val="nl-NL"/>
        </w:rPr>
      </w:pPr>
      <w:r w:rsidRPr="009335A1">
        <w:rPr>
          <w:rFonts w:ascii="Cambria" w:hAnsi="Cambria"/>
          <w:sz w:val="22"/>
          <w:lang w:val="nl-NL"/>
        </w:rPr>
        <w:t>In artikel 1</w:t>
      </w:r>
      <w:r w:rsidRPr="009335A1" w:rsidR="00CF0A4E">
        <w:rPr>
          <w:rFonts w:ascii="Cambria" w:hAnsi="Cambria"/>
          <w:sz w:val="22"/>
          <w:lang w:val="nl-NL"/>
        </w:rPr>
        <w:t xml:space="preserve"> worden de algemene beginsele</w:t>
      </w:r>
      <w:r w:rsidRPr="009335A1" w:rsidR="00F81363">
        <w:rPr>
          <w:rFonts w:ascii="Cambria" w:hAnsi="Cambria"/>
          <w:sz w:val="22"/>
          <w:lang w:val="nl-NL"/>
        </w:rPr>
        <w:t>n van de samenwerking omschreven. De EU hecht veel wa</w:t>
      </w:r>
      <w:r w:rsidRPr="009335A1" w:rsidR="0025439E">
        <w:rPr>
          <w:rFonts w:ascii="Cambria" w:hAnsi="Cambria"/>
          <w:sz w:val="22"/>
          <w:lang w:val="nl-NL"/>
        </w:rPr>
        <w:t xml:space="preserve">arde aan </w:t>
      </w:r>
      <w:r w:rsidRPr="009335A1" w:rsidR="009B3F6F">
        <w:rPr>
          <w:rFonts w:ascii="Cambria" w:hAnsi="Cambria"/>
          <w:sz w:val="22"/>
          <w:lang w:val="nl-NL"/>
        </w:rPr>
        <w:t xml:space="preserve">het eerste </w:t>
      </w:r>
      <w:r w:rsidRPr="009335A1" w:rsidR="0025439E">
        <w:rPr>
          <w:rFonts w:ascii="Cambria" w:hAnsi="Cambria"/>
          <w:sz w:val="22"/>
          <w:lang w:val="nl-NL"/>
        </w:rPr>
        <w:t>lid van dit artikel. H</w:t>
      </w:r>
      <w:r w:rsidRPr="009335A1" w:rsidR="00F81363">
        <w:rPr>
          <w:rFonts w:ascii="Cambria" w:hAnsi="Cambria"/>
          <w:sz w:val="22"/>
          <w:lang w:val="nl-NL"/>
        </w:rPr>
        <w:t>ierin wordt het eerbiedigen van democratische beginselen en mensenrechten aangemerkt a</w:t>
      </w:r>
      <w:r w:rsidRPr="009335A1" w:rsidR="005C3F46">
        <w:rPr>
          <w:rFonts w:ascii="Cambria" w:hAnsi="Cambria"/>
          <w:sz w:val="22"/>
          <w:lang w:val="nl-NL"/>
        </w:rPr>
        <w:t>ls essentieel element</w:t>
      </w:r>
      <w:r w:rsidRPr="009335A1" w:rsidR="00F81363">
        <w:rPr>
          <w:rFonts w:ascii="Cambria" w:hAnsi="Cambria"/>
          <w:sz w:val="22"/>
          <w:lang w:val="nl-NL"/>
        </w:rPr>
        <w:t xml:space="preserve"> van de overeenkomst. Bij schending van een essentieel element door een der partijen is er sprake van een </w:t>
      </w:r>
      <w:r w:rsidRPr="009335A1" w:rsidR="005C3F46">
        <w:rPr>
          <w:rFonts w:ascii="Cambria" w:hAnsi="Cambria"/>
          <w:sz w:val="22"/>
          <w:lang w:val="nl-NL"/>
        </w:rPr>
        <w:t>“</w:t>
      </w:r>
      <w:r w:rsidRPr="009335A1" w:rsidR="00557EA2">
        <w:rPr>
          <w:rFonts w:ascii="Cambria" w:hAnsi="Cambria"/>
          <w:sz w:val="22"/>
          <w:lang w:val="nl-NL"/>
        </w:rPr>
        <w:t>wezenl</w:t>
      </w:r>
      <w:r w:rsidRPr="009335A1" w:rsidR="005C3F46">
        <w:rPr>
          <w:rFonts w:ascii="Cambria" w:hAnsi="Cambria"/>
          <w:sz w:val="22"/>
          <w:lang w:val="nl-NL"/>
        </w:rPr>
        <w:t>ijke inbreuk op de overeenkomst”</w:t>
      </w:r>
      <w:r w:rsidRPr="009335A1" w:rsidR="00F81363">
        <w:rPr>
          <w:rFonts w:ascii="Cambria" w:hAnsi="Cambria"/>
          <w:sz w:val="22"/>
          <w:lang w:val="nl-NL"/>
        </w:rPr>
        <w:t xml:space="preserve">. De andere partij kan </w:t>
      </w:r>
      <w:r w:rsidR="00A75E83">
        <w:rPr>
          <w:rFonts w:ascii="Cambria" w:hAnsi="Cambria"/>
          <w:sz w:val="22"/>
          <w:lang w:val="nl-NL"/>
        </w:rPr>
        <w:t xml:space="preserve">in een dergelijk geval </w:t>
      </w:r>
      <w:r w:rsidRPr="009335A1" w:rsidR="00F81363">
        <w:rPr>
          <w:rFonts w:ascii="Cambria" w:hAnsi="Cambria"/>
          <w:sz w:val="22"/>
          <w:lang w:val="nl-NL"/>
        </w:rPr>
        <w:t xml:space="preserve">op basis van artikel 59 </w:t>
      </w:r>
      <w:r w:rsidRPr="009335A1" w:rsidR="009B3F6F">
        <w:rPr>
          <w:rFonts w:ascii="Cambria" w:hAnsi="Cambria"/>
          <w:sz w:val="22"/>
          <w:lang w:val="nl-NL"/>
        </w:rPr>
        <w:t xml:space="preserve">passende </w:t>
      </w:r>
      <w:r w:rsidRPr="009335A1" w:rsidR="008D7718">
        <w:rPr>
          <w:rFonts w:ascii="Cambria" w:hAnsi="Cambria"/>
          <w:sz w:val="22"/>
          <w:lang w:val="nl-NL"/>
        </w:rPr>
        <w:t>maatregelen nemen</w:t>
      </w:r>
      <w:r w:rsidRPr="009335A1" w:rsidR="009B3F6F">
        <w:rPr>
          <w:rFonts w:ascii="Cambria" w:hAnsi="Cambria"/>
          <w:sz w:val="22"/>
          <w:lang w:val="nl-NL"/>
        </w:rPr>
        <w:t>.</w:t>
      </w:r>
      <w:r w:rsidRPr="009335A1" w:rsidR="008D7718">
        <w:rPr>
          <w:rFonts w:ascii="Cambria" w:hAnsi="Cambria"/>
          <w:sz w:val="22"/>
          <w:lang w:val="nl-NL"/>
        </w:rPr>
        <w:t xml:space="preserve"> Een uiterste maatregel kan opschorting van het verdrag zijn.</w:t>
      </w:r>
      <w:r w:rsidRPr="009335A1" w:rsidR="009B3F6F">
        <w:rPr>
          <w:rFonts w:ascii="Cambria" w:hAnsi="Cambria"/>
          <w:sz w:val="22"/>
          <w:lang w:val="nl-NL"/>
        </w:rPr>
        <w:t xml:space="preserve"> Zie hierover de toelichting bij artikel 59.</w:t>
      </w:r>
    </w:p>
    <w:p w:rsidRPr="009335A1" w:rsidR="00CB2E98" w:rsidP="009335A1" w:rsidRDefault="001826BB">
      <w:pPr>
        <w:jc w:val="both"/>
        <w:rPr>
          <w:rFonts w:ascii="Cambria" w:hAnsi="Cambria"/>
          <w:sz w:val="22"/>
          <w:lang w:val="nl-NL"/>
        </w:rPr>
      </w:pPr>
      <w:r w:rsidRPr="009335A1">
        <w:rPr>
          <w:rFonts w:ascii="Cambria" w:hAnsi="Cambria"/>
          <w:sz w:val="22"/>
          <w:lang w:val="nl-NL"/>
        </w:rPr>
        <w:t xml:space="preserve">In </w:t>
      </w:r>
      <w:r w:rsidRPr="009335A1" w:rsidR="00295397">
        <w:rPr>
          <w:rFonts w:ascii="Cambria" w:hAnsi="Cambria"/>
          <w:sz w:val="22"/>
          <w:lang w:val="nl-NL"/>
        </w:rPr>
        <w:t xml:space="preserve">het tweede </w:t>
      </w:r>
      <w:r w:rsidRPr="009335A1">
        <w:rPr>
          <w:rFonts w:ascii="Cambria" w:hAnsi="Cambria"/>
          <w:sz w:val="22"/>
          <w:lang w:val="nl-NL"/>
        </w:rPr>
        <w:t xml:space="preserve">tot en met </w:t>
      </w:r>
      <w:r w:rsidRPr="009335A1" w:rsidR="00295397">
        <w:rPr>
          <w:rFonts w:ascii="Cambria" w:hAnsi="Cambria"/>
          <w:sz w:val="22"/>
          <w:lang w:val="nl-NL"/>
        </w:rPr>
        <w:t>het vijfde lid</w:t>
      </w:r>
      <w:r w:rsidRPr="009335A1">
        <w:rPr>
          <w:rFonts w:ascii="Cambria" w:hAnsi="Cambria"/>
          <w:sz w:val="22"/>
          <w:lang w:val="nl-NL"/>
        </w:rPr>
        <w:t xml:space="preserve"> van </w:t>
      </w:r>
      <w:r w:rsidRPr="009335A1" w:rsidR="00295397">
        <w:rPr>
          <w:rFonts w:ascii="Cambria" w:hAnsi="Cambria"/>
          <w:sz w:val="22"/>
          <w:lang w:val="nl-NL"/>
        </w:rPr>
        <w:t>artikel 1</w:t>
      </w:r>
      <w:r w:rsidRPr="009335A1">
        <w:rPr>
          <w:rFonts w:ascii="Cambria" w:hAnsi="Cambria"/>
          <w:sz w:val="22"/>
          <w:lang w:val="nl-NL"/>
        </w:rPr>
        <w:t xml:space="preserve"> bevestigen de partijen hun samenwerking op het gebied van duurzame ontwikkeling, klimaatverandering, ontwikkelingsdoelstellingen waaronder de millen</w:t>
      </w:r>
      <w:r w:rsidRPr="009335A1" w:rsidR="00552845">
        <w:rPr>
          <w:rFonts w:ascii="Cambria" w:hAnsi="Cambria"/>
          <w:sz w:val="22"/>
          <w:lang w:val="nl-NL"/>
        </w:rPr>
        <w:t>n</w:t>
      </w:r>
      <w:r w:rsidRPr="009335A1">
        <w:rPr>
          <w:rFonts w:ascii="Cambria" w:hAnsi="Cambria"/>
          <w:sz w:val="22"/>
          <w:lang w:val="nl-NL"/>
        </w:rPr>
        <w:t>iumdoelste</w:t>
      </w:r>
      <w:r w:rsidRPr="009335A1" w:rsidR="00552845">
        <w:rPr>
          <w:rFonts w:ascii="Cambria" w:hAnsi="Cambria"/>
          <w:sz w:val="22"/>
          <w:lang w:val="nl-NL"/>
        </w:rPr>
        <w:t>llingen, goed bestuur, onafhankelijke rechtspraak en de strijd tegen corruptie.</w:t>
      </w:r>
    </w:p>
    <w:p w:rsidRPr="009335A1" w:rsidR="00B91962" w:rsidP="009335A1" w:rsidRDefault="00CB2E98">
      <w:pPr>
        <w:jc w:val="both"/>
        <w:rPr>
          <w:rFonts w:ascii="Cambria" w:hAnsi="Cambria"/>
          <w:sz w:val="22"/>
          <w:lang w:val="nl-NL"/>
        </w:rPr>
      </w:pPr>
      <w:r w:rsidRPr="009335A1">
        <w:rPr>
          <w:rFonts w:ascii="Cambria" w:hAnsi="Cambria"/>
          <w:sz w:val="22"/>
          <w:lang w:val="nl-NL"/>
        </w:rPr>
        <w:t>In artikel</w:t>
      </w:r>
      <w:r w:rsidRPr="009335A1" w:rsidR="00295397">
        <w:rPr>
          <w:rFonts w:ascii="Cambria" w:hAnsi="Cambria"/>
          <w:sz w:val="22"/>
          <w:lang w:val="nl-NL"/>
        </w:rPr>
        <w:t xml:space="preserve"> 2</w:t>
      </w:r>
      <w:r w:rsidRPr="009335A1">
        <w:rPr>
          <w:rFonts w:ascii="Cambria" w:hAnsi="Cambria"/>
          <w:sz w:val="22"/>
          <w:lang w:val="nl-NL"/>
        </w:rPr>
        <w:t xml:space="preserve"> </w:t>
      </w:r>
      <w:r w:rsidRPr="009335A1" w:rsidR="00680ABB">
        <w:rPr>
          <w:rFonts w:ascii="Cambria" w:hAnsi="Cambria"/>
          <w:sz w:val="22"/>
          <w:lang w:val="nl-NL"/>
        </w:rPr>
        <w:t xml:space="preserve">wordt benadrukt dat de samenwerking beoogt de bilaterale relatie tussen de partijen te versterken. In het artikel wordt een (niet uitputtende) opsomming gegeven van terreinen waarop zal worden samengewerkt. Belangrijke gebieden van samenwerking zijn: </w:t>
      </w:r>
      <w:r w:rsidRPr="009335A1" w:rsidR="0050089D">
        <w:rPr>
          <w:rFonts w:ascii="Cambria" w:hAnsi="Cambria"/>
          <w:sz w:val="22"/>
          <w:lang w:val="nl-NL"/>
        </w:rPr>
        <w:t xml:space="preserve">bestrijding van </w:t>
      </w:r>
      <w:r w:rsidRPr="009335A1" w:rsidR="00680ABB">
        <w:rPr>
          <w:rFonts w:ascii="Cambria" w:hAnsi="Cambria"/>
          <w:sz w:val="22"/>
          <w:lang w:val="nl-NL"/>
        </w:rPr>
        <w:t xml:space="preserve">terrorisme, samenwerking in regionale en internationale fora, </w:t>
      </w:r>
      <w:r w:rsidRPr="009335A1" w:rsidR="0050089D">
        <w:rPr>
          <w:rFonts w:ascii="Cambria" w:hAnsi="Cambria"/>
          <w:sz w:val="22"/>
          <w:lang w:val="nl-NL"/>
        </w:rPr>
        <w:t xml:space="preserve">bestrijding van </w:t>
      </w:r>
      <w:r w:rsidRPr="009335A1" w:rsidR="00680ABB">
        <w:rPr>
          <w:rFonts w:ascii="Cambria" w:hAnsi="Cambria"/>
          <w:sz w:val="22"/>
          <w:lang w:val="nl-NL"/>
        </w:rPr>
        <w:t xml:space="preserve">grensoverschrijdende misdaad, migratievraagstukken, </w:t>
      </w:r>
      <w:r w:rsidRPr="009335A1" w:rsidR="0050089D">
        <w:rPr>
          <w:rFonts w:ascii="Cambria" w:hAnsi="Cambria"/>
          <w:sz w:val="22"/>
          <w:lang w:val="nl-NL"/>
        </w:rPr>
        <w:t xml:space="preserve">tegengaan van </w:t>
      </w:r>
      <w:r w:rsidRPr="009335A1" w:rsidR="00680ABB">
        <w:rPr>
          <w:rFonts w:ascii="Cambria" w:hAnsi="Cambria"/>
          <w:sz w:val="22"/>
          <w:lang w:val="nl-NL"/>
        </w:rPr>
        <w:t xml:space="preserve">drugshandel, goed bestuur, juridische zaken en samenwerking op het gebied van handel en investeringen. In de navolgende artikelen wordt de samenwerking verder omschreven. </w:t>
      </w:r>
    </w:p>
    <w:p w:rsidR="001A175B" w:rsidP="009335A1" w:rsidRDefault="001E3565">
      <w:pPr>
        <w:jc w:val="both"/>
        <w:rPr>
          <w:rFonts w:ascii="Cambria" w:hAnsi="Cambria"/>
          <w:sz w:val="22"/>
          <w:lang w:val="nl-NL"/>
        </w:rPr>
      </w:pPr>
      <w:r w:rsidRPr="009335A1">
        <w:rPr>
          <w:rFonts w:ascii="Cambria" w:hAnsi="Cambria"/>
          <w:sz w:val="22"/>
          <w:lang w:val="nl-NL"/>
        </w:rPr>
        <w:t xml:space="preserve">De standaardclausule over het tegengaan van de proliferatie van massavernietigingswapens is opgenomen in artikel 3. In het tweede lid komen de partijen </w:t>
      </w:r>
      <w:r w:rsidRPr="009335A1" w:rsidR="000F0750">
        <w:rPr>
          <w:rFonts w:ascii="Cambria" w:hAnsi="Cambria"/>
          <w:sz w:val="22"/>
          <w:lang w:val="nl-NL"/>
        </w:rPr>
        <w:t xml:space="preserve">overeen </w:t>
      </w:r>
      <w:r w:rsidRPr="009335A1">
        <w:rPr>
          <w:rFonts w:ascii="Cambria" w:hAnsi="Cambria"/>
          <w:sz w:val="22"/>
          <w:lang w:val="nl-NL"/>
        </w:rPr>
        <w:t>samen te werken om de proliferatie te bestrijden</w:t>
      </w:r>
      <w:r w:rsidRPr="009335A1" w:rsidR="004F1400">
        <w:rPr>
          <w:rFonts w:ascii="Cambria" w:hAnsi="Cambria"/>
          <w:sz w:val="22"/>
          <w:lang w:val="nl-NL"/>
        </w:rPr>
        <w:t xml:space="preserve"> door internationale verdrage</w:t>
      </w:r>
      <w:r w:rsidRPr="009335A1">
        <w:rPr>
          <w:rFonts w:ascii="Cambria" w:hAnsi="Cambria"/>
          <w:sz w:val="22"/>
          <w:lang w:val="nl-NL"/>
        </w:rPr>
        <w:t>n en ve</w:t>
      </w:r>
      <w:r w:rsidRPr="009335A1" w:rsidR="000F0750">
        <w:rPr>
          <w:rFonts w:ascii="Cambria" w:hAnsi="Cambria"/>
          <w:sz w:val="22"/>
          <w:lang w:val="nl-NL"/>
        </w:rPr>
        <w:t xml:space="preserve">rplichtingen na te leven, </w:t>
      </w:r>
      <w:proofErr w:type="gramStart"/>
      <w:r w:rsidRPr="009335A1" w:rsidR="000F0750">
        <w:rPr>
          <w:rFonts w:ascii="Cambria" w:hAnsi="Cambria"/>
          <w:sz w:val="22"/>
          <w:lang w:val="nl-NL"/>
        </w:rPr>
        <w:t>waa</w:t>
      </w:r>
      <w:r w:rsidRPr="009335A1">
        <w:rPr>
          <w:rFonts w:ascii="Cambria" w:hAnsi="Cambria"/>
          <w:sz w:val="22"/>
          <w:lang w:val="nl-NL"/>
        </w:rPr>
        <w:t>ronder</w:t>
      </w:r>
      <w:proofErr w:type="gramEnd"/>
      <w:r w:rsidRPr="009335A1">
        <w:rPr>
          <w:rFonts w:ascii="Cambria" w:hAnsi="Cambria"/>
          <w:sz w:val="22"/>
          <w:lang w:val="nl-NL"/>
        </w:rPr>
        <w:t xml:space="preserve"> VN Veiligheidsraad resolutie 1540.</w:t>
      </w:r>
      <w:r w:rsidRPr="009335A1" w:rsidR="004F1400">
        <w:rPr>
          <w:rFonts w:ascii="Cambria" w:hAnsi="Cambria"/>
          <w:sz w:val="22"/>
          <w:lang w:val="nl-NL"/>
        </w:rPr>
        <w:t xml:space="preserve"> </w:t>
      </w:r>
      <w:r w:rsidRPr="009335A1" w:rsidR="00557EA2">
        <w:rPr>
          <w:rFonts w:ascii="Cambria" w:hAnsi="Cambria"/>
          <w:sz w:val="22"/>
          <w:lang w:val="nl-NL"/>
        </w:rPr>
        <w:t>Deze bepaling</w:t>
      </w:r>
      <w:r w:rsidRPr="009335A1">
        <w:rPr>
          <w:rFonts w:ascii="Cambria" w:hAnsi="Cambria"/>
          <w:sz w:val="22"/>
          <w:lang w:val="nl-NL"/>
        </w:rPr>
        <w:t xml:space="preserve"> </w:t>
      </w:r>
      <w:r w:rsidRPr="009335A1" w:rsidR="000F0750">
        <w:rPr>
          <w:rFonts w:ascii="Cambria" w:hAnsi="Cambria"/>
          <w:sz w:val="22"/>
          <w:lang w:val="nl-NL"/>
        </w:rPr>
        <w:t xml:space="preserve">is </w:t>
      </w:r>
      <w:r w:rsidRPr="009335A1">
        <w:rPr>
          <w:rFonts w:ascii="Cambria" w:hAnsi="Cambria"/>
          <w:sz w:val="22"/>
          <w:lang w:val="nl-NL"/>
        </w:rPr>
        <w:t>aangemerkt als essentieel</w:t>
      </w:r>
      <w:r w:rsidRPr="009335A1" w:rsidR="00557EA2">
        <w:rPr>
          <w:rFonts w:ascii="Cambria" w:hAnsi="Cambria"/>
          <w:sz w:val="22"/>
          <w:lang w:val="nl-NL"/>
        </w:rPr>
        <w:t xml:space="preserve"> element</w:t>
      </w:r>
      <w:r w:rsidRPr="009335A1">
        <w:rPr>
          <w:rFonts w:ascii="Cambria" w:hAnsi="Cambria"/>
          <w:sz w:val="22"/>
          <w:lang w:val="nl-NL"/>
        </w:rPr>
        <w:t xml:space="preserve">. </w:t>
      </w:r>
    </w:p>
    <w:p w:rsidRPr="009335A1" w:rsidR="004F1400" w:rsidP="009335A1" w:rsidRDefault="001E3565">
      <w:pPr>
        <w:jc w:val="both"/>
        <w:rPr>
          <w:rFonts w:ascii="Cambria" w:hAnsi="Cambria"/>
          <w:sz w:val="22"/>
          <w:lang w:val="nl-NL"/>
        </w:rPr>
      </w:pPr>
      <w:r w:rsidRPr="009335A1">
        <w:rPr>
          <w:rFonts w:ascii="Cambria" w:hAnsi="Cambria"/>
          <w:sz w:val="22"/>
          <w:lang w:val="nl-NL"/>
        </w:rPr>
        <w:lastRenderedPageBreak/>
        <w:t>Dit betekent dat</w:t>
      </w:r>
      <w:r w:rsidRPr="009335A1" w:rsidR="000F0750">
        <w:rPr>
          <w:rFonts w:ascii="Cambria" w:hAnsi="Cambria"/>
          <w:sz w:val="22"/>
          <w:lang w:val="nl-NL"/>
        </w:rPr>
        <w:t xml:space="preserve"> </w:t>
      </w:r>
      <w:r w:rsidRPr="009335A1">
        <w:rPr>
          <w:rFonts w:ascii="Cambria" w:hAnsi="Cambria"/>
          <w:sz w:val="22"/>
          <w:lang w:val="nl-NL"/>
        </w:rPr>
        <w:t xml:space="preserve">bij schending </w:t>
      </w:r>
      <w:r w:rsidRPr="009335A1" w:rsidR="00557EA2">
        <w:rPr>
          <w:rFonts w:ascii="Cambria" w:hAnsi="Cambria"/>
          <w:sz w:val="22"/>
          <w:lang w:val="nl-NL"/>
        </w:rPr>
        <w:t xml:space="preserve">hiervan </w:t>
      </w:r>
      <w:r w:rsidRPr="009335A1">
        <w:rPr>
          <w:rFonts w:ascii="Cambria" w:hAnsi="Cambria"/>
          <w:sz w:val="22"/>
          <w:lang w:val="nl-NL"/>
        </w:rPr>
        <w:t xml:space="preserve">door een der partijen, de andere partij op basis van artikel 59 </w:t>
      </w:r>
      <w:r w:rsidRPr="009335A1" w:rsidR="0050089D">
        <w:rPr>
          <w:rFonts w:ascii="Cambria" w:hAnsi="Cambria"/>
          <w:sz w:val="22"/>
          <w:lang w:val="nl-NL"/>
        </w:rPr>
        <w:t xml:space="preserve">passende </w:t>
      </w:r>
      <w:r w:rsidRPr="009335A1">
        <w:rPr>
          <w:rFonts w:ascii="Cambria" w:hAnsi="Cambria"/>
          <w:sz w:val="22"/>
          <w:lang w:val="nl-NL"/>
        </w:rPr>
        <w:t xml:space="preserve">maatregelen kan nemen. De samenwerking op </w:t>
      </w:r>
      <w:r w:rsidRPr="009335A1" w:rsidR="000F0750">
        <w:rPr>
          <w:rFonts w:ascii="Cambria" w:hAnsi="Cambria"/>
          <w:sz w:val="22"/>
          <w:lang w:val="nl-NL"/>
        </w:rPr>
        <w:t>het gebied van non-proliferatie</w:t>
      </w:r>
      <w:r w:rsidRPr="009335A1">
        <w:rPr>
          <w:rFonts w:ascii="Cambria" w:hAnsi="Cambria"/>
          <w:sz w:val="22"/>
          <w:lang w:val="nl-NL"/>
        </w:rPr>
        <w:t xml:space="preserve"> zal onder meer geschieden door het </w:t>
      </w:r>
      <w:r w:rsidRPr="009335A1" w:rsidR="0050089D">
        <w:rPr>
          <w:rFonts w:ascii="Cambria" w:hAnsi="Cambria"/>
          <w:sz w:val="22"/>
          <w:lang w:val="nl-NL"/>
        </w:rPr>
        <w:t>onder</w:t>
      </w:r>
      <w:r w:rsidRPr="009335A1">
        <w:rPr>
          <w:rFonts w:ascii="Cambria" w:hAnsi="Cambria"/>
          <w:sz w:val="22"/>
          <w:lang w:val="nl-NL"/>
        </w:rPr>
        <w:t>tekenen, ratificeren en implementeren van internationale instrumenten, door controle op uitvoer en doorvoer en door het starten van een politieke dialoog</w:t>
      </w:r>
      <w:r w:rsidRPr="009335A1" w:rsidR="000F0750">
        <w:rPr>
          <w:rFonts w:ascii="Cambria" w:hAnsi="Cambria"/>
          <w:sz w:val="22"/>
          <w:lang w:val="nl-NL"/>
        </w:rPr>
        <w:t>. De EU hecht sterk aan de opname van deze clausule i</w:t>
      </w:r>
      <w:r w:rsidRPr="009335A1" w:rsidR="0050089D">
        <w:rPr>
          <w:rFonts w:ascii="Cambria" w:hAnsi="Cambria"/>
          <w:sz w:val="22"/>
          <w:lang w:val="nl-NL"/>
        </w:rPr>
        <w:t>n</w:t>
      </w:r>
      <w:r w:rsidRPr="009335A1" w:rsidR="000F0750">
        <w:rPr>
          <w:rFonts w:ascii="Cambria" w:hAnsi="Cambria"/>
          <w:sz w:val="22"/>
          <w:lang w:val="nl-NL"/>
        </w:rPr>
        <w:t xml:space="preserve"> overeenkomsten met derde landen.</w:t>
      </w:r>
    </w:p>
    <w:p w:rsidRPr="009335A1" w:rsidR="000F0750" w:rsidP="009335A1" w:rsidRDefault="000F0750">
      <w:pPr>
        <w:jc w:val="both"/>
        <w:rPr>
          <w:rFonts w:ascii="Cambria" w:hAnsi="Cambria"/>
          <w:sz w:val="22"/>
          <w:lang w:val="nl-NL"/>
        </w:rPr>
      </w:pPr>
      <w:r w:rsidRPr="009335A1">
        <w:rPr>
          <w:rFonts w:ascii="Cambria" w:hAnsi="Cambria"/>
          <w:sz w:val="22"/>
          <w:lang w:val="nl-NL"/>
        </w:rPr>
        <w:t xml:space="preserve">De standaardbepaling over handvuurwapens en lichte wapens is opgenomen in artikel 4. De partijen spreken af de illegale doorvoer en verspreiding van deze wapens tegen te gaan omdat </w:t>
      </w:r>
      <w:r w:rsidR="00A75E83">
        <w:rPr>
          <w:rFonts w:ascii="Cambria" w:hAnsi="Cambria"/>
          <w:sz w:val="22"/>
          <w:lang w:val="nl-NL"/>
        </w:rPr>
        <w:t>deze</w:t>
      </w:r>
      <w:r w:rsidRPr="009335A1" w:rsidR="00A75E83">
        <w:rPr>
          <w:rFonts w:ascii="Cambria" w:hAnsi="Cambria"/>
          <w:sz w:val="22"/>
          <w:lang w:val="nl-NL"/>
        </w:rPr>
        <w:t xml:space="preserve"> </w:t>
      </w:r>
      <w:r w:rsidRPr="009335A1">
        <w:rPr>
          <w:rFonts w:ascii="Cambria" w:hAnsi="Cambria"/>
          <w:sz w:val="22"/>
          <w:lang w:val="nl-NL"/>
        </w:rPr>
        <w:t>een bedreiging vorm</w:t>
      </w:r>
      <w:r w:rsidR="00A75E83">
        <w:rPr>
          <w:rFonts w:ascii="Cambria" w:hAnsi="Cambria"/>
          <w:sz w:val="22"/>
          <w:lang w:val="nl-NL"/>
        </w:rPr>
        <w:t>en</w:t>
      </w:r>
      <w:r w:rsidRPr="009335A1">
        <w:rPr>
          <w:rFonts w:ascii="Cambria" w:hAnsi="Cambria"/>
          <w:sz w:val="22"/>
          <w:lang w:val="nl-NL"/>
        </w:rPr>
        <w:t xml:space="preserve"> voor de internationale vrede en veiligheid. Afgesproken wordt de bestaande relevante verdragen en VN Veiligheidsresoluties na te leven, te streven naar coördinatie en complementariteit in </w:t>
      </w:r>
      <w:r w:rsidRPr="009335A1" w:rsidR="0050089D">
        <w:rPr>
          <w:rFonts w:ascii="Cambria" w:hAnsi="Cambria"/>
          <w:sz w:val="22"/>
          <w:lang w:val="nl-NL"/>
        </w:rPr>
        <w:t>de</w:t>
      </w:r>
      <w:r w:rsidRPr="009335A1">
        <w:rPr>
          <w:rFonts w:ascii="Cambria" w:hAnsi="Cambria"/>
          <w:sz w:val="22"/>
          <w:lang w:val="nl-NL"/>
        </w:rPr>
        <w:t xml:space="preserve"> samenwerking en een politieke dialoog op te zetten ter ondersteuning van de samenwerking. </w:t>
      </w:r>
    </w:p>
    <w:p w:rsidRPr="009335A1" w:rsidR="00E543C6" w:rsidP="009335A1" w:rsidRDefault="00E543C6">
      <w:pPr>
        <w:jc w:val="both"/>
        <w:rPr>
          <w:rFonts w:ascii="Cambria" w:hAnsi="Cambria"/>
          <w:sz w:val="22"/>
          <w:lang w:val="nl-NL"/>
        </w:rPr>
      </w:pPr>
      <w:r w:rsidRPr="009335A1">
        <w:rPr>
          <w:rFonts w:ascii="Cambria" w:hAnsi="Cambria"/>
          <w:sz w:val="22"/>
          <w:lang w:val="nl-NL"/>
        </w:rPr>
        <w:t>In artike</w:t>
      </w:r>
      <w:r w:rsidRPr="009335A1" w:rsidR="009D19A7">
        <w:rPr>
          <w:rFonts w:ascii="Cambria" w:hAnsi="Cambria"/>
          <w:sz w:val="22"/>
          <w:lang w:val="nl-NL"/>
        </w:rPr>
        <w:t>l 5 is de gebruikelijke bepaling</w:t>
      </w:r>
      <w:r w:rsidRPr="009335A1">
        <w:rPr>
          <w:rFonts w:ascii="Cambria" w:hAnsi="Cambria"/>
          <w:sz w:val="22"/>
          <w:lang w:val="nl-NL"/>
        </w:rPr>
        <w:t xml:space="preserve"> over grensoverschrijdende misdaad en het Internationaal Strafhof opgenomen. Nederland hecht</w:t>
      </w:r>
      <w:r w:rsidRPr="009335A1" w:rsidR="009D19A7">
        <w:rPr>
          <w:rFonts w:ascii="Cambria" w:hAnsi="Cambria"/>
          <w:sz w:val="22"/>
          <w:lang w:val="nl-NL"/>
        </w:rPr>
        <w:t xml:space="preserve"> veel waarde aan de opname hiervan. In het tweede lid benadrukken de partijen het belang van het </w:t>
      </w:r>
      <w:r w:rsidRPr="009335A1" w:rsidR="0050089D">
        <w:rPr>
          <w:rFonts w:ascii="Cambria" w:hAnsi="Cambria"/>
          <w:sz w:val="22"/>
          <w:lang w:val="nl-NL"/>
        </w:rPr>
        <w:t xml:space="preserve">op 17 juli 1998 te Rome tot stand gekomen </w:t>
      </w:r>
      <w:r w:rsidRPr="009335A1" w:rsidR="009D19A7">
        <w:rPr>
          <w:rFonts w:ascii="Cambria" w:hAnsi="Cambria"/>
          <w:sz w:val="22"/>
          <w:lang w:val="nl-NL"/>
        </w:rPr>
        <w:t xml:space="preserve">Statuut van Rome </w:t>
      </w:r>
      <w:proofErr w:type="gramStart"/>
      <w:r w:rsidRPr="009335A1" w:rsidR="0050089D">
        <w:rPr>
          <w:rFonts w:ascii="Cambria" w:hAnsi="Cambria"/>
          <w:sz w:val="22"/>
          <w:lang w:val="nl-NL"/>
        </w:rPr>
        <w:t>inzake</w:t>
      </w:r>
      <w:proofErr w:type="gramEnd"/>
      <w:r w:rsidRPr="009335A1" w:rsidR="0050089D">
        <w:rPr>
          <w:rFonts w:ascii="Cambria" w:hAnsi="Cambria"/>
          <w:sz w:val="22"/>
          <w:lang w:val="nl-NL"/>
        </w:rPr>
        <w:t xml:space="preserve"> het Internationaal Strafhof (</w:t>
      </w:r>
      <w:proofErr w:type="spellStart"/>
      <w:r w:rsidRPr="009335A1" w:rsidR="0050089D">
        <w:rPr>
          <w:rFonts w:ascii="Cambria" w:hAnsi="Cambria"/>
          <w:sz w:val="22"/>
          <w:lang w:val="nl-NL"/>
        </w:rPr>
        <w:t>Trb</w:t>
      </w:r>
      <w:proofErr w:type="spellEnd"/>
      <w:r w:rsidRPr="009335A1" w:rsidR="0050089D">
        <w:rPr>
          <w:rFonts w:ascii="Cambria" w:hAnsi="Cambria"/>
          <w:sz w:val="22"/>
          <w:lang w:val="nl-NL"/>
        </w:rPr>
        <w:t xml:space="preserve">. 1999, 13) </w:t>
      </w:r>
      <w:r w:rsidRPr="009335A1" w:rsidR="009D19A7">
        <w:rPr>
          <w:rFonts w:ascii="Cambria" w:hAnsi="Cambria"/>
          <w:sz w:val="22"/>
          <w:lang w:val="nl-NL"/>
        </w:rPr>
        <w:t xml:space="preserve">en spreken af hun samenwerking met het Strafhof te versterken en de instrumenten, </w:t>
      </w:r>
      <w:proofErr w:type="gramStart"/>
      <w:r w:rsidRPr="009335A1" w:rsidR="009D19A7">
        <w:rPr>
          <w:rFonts w:ascii="Cambria" w:hAnsi="Cambria"/>
          <w:sz w:val="22"/>
          <w:lang w:val="nl-NL"/>
        </w:rPr>
        <w:t xml:space="preserve">zoals </w:t>
      </w:r>
      <w:r w:rsidRPr="009335A1" w:rsidR="008D2463">
        <w:rPr>
          <w:rFonts w:ascii="Cambria" w:hAnsi="Cambria"/>
          <w:sz w:val="22"/>
          <w:lang w:val="nl-NL"/>
        </w:rPr>
        <w:t xml:space="preserve"> </w:t>
      </w:r>
      <w:proofErr w:type="gramEnd"/>
      <w:r w:rsidR="005262E8">
        <w:rPr>
          <w:rFonts w:ascii="Cambria" w:hAnsi="Cambria"/>
          <w:sz w:val="22"/>
          <w:lang w:val="nl-NL"/>
        </w:rPr>
        <w:t xml:space="preserve">het op 9 september 2004 te New York tot stand gekomen Verdrag betreffende de privileges en </w:t>
      </w:r>
      <w:r w:rsidRPr="009335A1" w:rsidR="008D2463">
        <w:rPr>
          <w:rFonts w:ascii="Cambria" w:hAnsi="Cambria"/>
          <w:sz w:val="22"/>
          <w:lang w:val="nl-NL"/>
        </w:rPr>
        <w:t>immuniteiten van het Internationaal Strafhof</w:t>
      </w:r>
      <w:r w:rsidR="005262E8">
        <w:rPr>
          <w:rFonts w:ascii="Cambria" w:hAnsi="Cambria"/>
          <w:sz w:val="22"/>
          <w:lang w:val="nl-NL"/>
        </w:rPr>
        <w:t xml:space="preserve"> (</w:t>
      </w:r>
      <w:proofErr w:type="spellStart"/>
      <w:r w:rsidR="005262E8">
        <w:rPr>
          <w:rFonts w:ascii="Cambria" w:hAnsi="Cambria"/>
          <w:sz w:val="22"/>
          <w:lang w:val="nl-NL"/>
        </w:rPr>
        <w:t>Trb</w:t>
      </w:r>
      <w:proofErr w:type="spellEnd"/>
      <w:r w:rsidR="005262E8">
        <w:rPr>
          <w:rFonts w:ascii="Cambria" w:hAnsi="Cambria"/>
          <w:sz w:val="22"/>
          <w:lang w:val="nl-NL"/>
        </w:rPr>
        <w:t>. 2003, 170)</w:t>
      </w:r>
      <w:r w:rsidRPr="009335A1" w:rsidR="009D19A7">
        <w:rPr>
          <w:rFonts w:ascii="Cambria" w:hAnsi="Cambria"/>
          <w:sz w:val="22"/>
          <w:lang w:val="nl-NL"/>
        </w:rPr>
        <w:t xml:space="preserve">, te ratificeren. </w:t>
      </w:r>
    </w:p>
    <w:p w:rsidRPr="009335A1" w:rsidR="00DD0A1A" w:rsidP="009335A1" w:rsidRDefault="007F69C0">
      <w:pPr>
        <w:jc w:val="both"/>
        <w:rPr>
          <w:rFonts w:ascii="Cambria" w:hAnsi="Cambria"/>
          <w:sz w:val="22"/>
          <w:lang w:val="nl-NL"/>
        </w:rPr>
      </w:pPr>
      <w:r w:rsidRPr="009335A1">
        <w:rPr>
          <w:rFonts w:ascii="Cambria" w:hAnsi="Cambria"/>
          <w:sz w:val="22"/>
          <w:lang w:val="nl-NL"/>
        </w:rPr>
        <w:t xml:space="preserve">Op grond van artikel 6 spreken de partijen af samen te werken in de bestrijding van terrorisme. </w:t>
      </w:r>
      <w:r w:rsidRPr="009335A1" w:rsidR="00557EA2">
        <w:rPr>
          <w:rFonts w:ascii="Cambria" w:hAnsi="Cambria"/>
          <w:sz w:val="22"/>
          <w:lang w:val="nl-NL"/>
        </w:rPr>
        <w:br/>
      </w:r>
      <w:r w:rsidRPr="009335A1">
        <w:rPr>
          <w:rFonts w:ascii="Cambria" w:hAnsi="Cambria"/>
          <w:sz w:val="22"/>
          <w:lang w:val="nl-NL"/>
        </w:rPr>
        <w:t xml:space="preserve">De samenwerking vindt plaats in overeenstemming met geldende internationale conventies, mensenrechtenverdragen, humanitair recht en met verwijzing naar de terrorismebestrijdingsstrategie van de VN zoals opgenomen in VN Veiligheidsresolutie 60/288. De samenwerking zal in de praktijk bestaan uit het uitwisselen van informatie, het delen van </w:t>
      </w:r>
      <w:r w:rsidRPr="009335A1" w:rsidR="008D2463">
        <w:rPr>
          <w:rFonts w:ascii="Cambria" w:hAnsi="Cambria"/>
          <w:sz w:val="22"/>
          <w:lang w:val="nl-NL"/>
        </w:rPr>
        <w:t>ervaringen</w:t>
      </w:r>
      <w:r w:rsidRPr="009335A1">
        <w:rPr>
          <w:rFonts w:ascii="Cambria" w:hAnsi="Cambria"/>
          <w:sz w:val="22"/>
          <w:lang w:val="nl-NL"/>
        </w:rPr>
        <w:t xml:space="preserve"> en het implementeren en versterken van de samenwerking binnen </w:t>
      </w:r>
      <w:r w:rsidR="008A03AA">
        <w:rPr>
          <w:rFonts w:ascii="Cambria" w:hAnsi="Cambria"/>
          <w:sz w:val="22"/>
          <w:lang w:val="nl-NL"/>
        </w:rPr>
        <w:t xml:space="preserve">de </w:t>
      </w:r>
      <w:r w:rsidRPr="009335A1">
        <w:rPr>
          <w:rFonts w:ascii="Cambria" w:hAnsi="Cambria"/>
          <w:sz w:val="22"/>
          <w:lang w:val="nl-NL"/>
        </w:rPr>
        <w:t>ASEM.</w:t>
      </w:r>
    </w:p>
    <w:p w:rsidRPr="009335A1" w:rsidR="007F69C0" w:rsidP="009335A1" w:rsidRDefault="00F56E3E">
      <w:pPr>
        <w:jc w:val="both"/>
        <w:rPr>
          <w:rFonts w:ascii="Cambria" w:hAnsi="Cambria"/>
          <w:b/>
          <w:sz w:val="22"/>
          <w:lang w:val="nl-NL"/>
        </w:rPr>
      </w:pPr>
      <w:r>
        <w:rPr>
          <w:rFonts w:ascii="Cambria" w:hAnsi="Cambria"/>
          <w:b/>
          <w:sz w:val="22"/>
          <w:lang w:val="nl-NL"/>
        </w:rPr>
        <w:t xml:space="preserve">Titel II: </w:t>
      </w:r>
      <w:r w:rsidRPr="009335A1" w:rsidR="007F69C0">
        <w:rPr>
          <w:rFonts w:ascii="Cambria" w:hAnsi="Cambria"/>
          <w:b/>
          <w:sz w:val="22"/>
          <w:lang w:val="nl-NL"/>
        </w:rPr>
        <w:t>Bilaterale, regionale en internationale samenwerking (artikelen 7 tot en met 9)</w:t>
      </w:r>
    </w:p>
    <w:p w:rsidRPr="009335A1" w:rsidR="007F69C0" w:rsidP="009335A1" w:rsidRDefault="00B109BA">
      <w:pPr>
        <w:jc w:val="both"/>
        <w:rPr>
          <w:rFonts w:ascii="Cambria" w:hAnsi="Cambria"/>
          <w:sz w:val="22"/>
          <w:lang w:val="nl-NL"/>
        </w:rPr>
      </w:pPr>
      <w:r w:rsidRPr="009335A1">
        <w:rPr>
          <w:rFonts w:ascii="Cambria" w:hAnsi="Cambria"/>
          <w:sz w:val="22"/>
          <w:lang w:val="nl-NL"/>
        </w:rPr>
        <w:t xml:space="preserve">De partijen komen in artikel 7 overeen in Mongolië Europese </w:t>
      </w:r>
      <w:r w:rsidRPr="00F56E3E" w:rsidR="00F56E3E">
        <w:rPr>
          <w:rFonts w:ascii="Cambria" w:hAnsi="Cambria"/>
          <w:sz w:val="22"/>
          <w:lang w:val="nl-NL"/>
        </w:rPr>
        <w:t>algemene beginselen</w:t>
      </w:r>
      <w:r w:rsidRPr="009335A1">
        <w:rPr>
          <w:rFonts w:ascii="Cambria" w:hAnsi="Cambria"/>
          <w:sz w:val="22"/>
          <w:lang w:val="nl-NL"/>
        </w:rPr>
        <w:t xml:space="preserve">, normen en standaarden </w:t>
      </w:r>
      <w:r w:rsidRPr="00F56E3E" w:rsidR="00F56E3E">
        <w:rPr>
          <w:rFonts w:ascii="Cambria" w:hAnsi="Cambria"/>
          <w:sz w:val="22"/>
          <w:lang w:val="nl-NL"/>
        </w:rPr>
        <w:t>tot stand te brengen</w:t>
      </w:r>
      <w:r w:rsidR="00F56E3E">
        <w:rPr>
          <w:rFonts w:ascii="Cambria" w:hAnsi="Cambria"/>
          <w:sz w:val="22"/>
          <w:lang w:val="nl-NL"/>
        </w:rPr>
        <w:t xml:space="preserve"> </w:t>
      </w:r>
      <w:r w:rsidRPr="009335A1">
        <w:rPr>
          <w:rFonts w:ascii="Cambria" w:hAnsi="Cambria"/>
          <w:sz w:val="22"/>
          <w:lang w:val="nl-NL"/>
        </w:rPr>
        <w:t>door het uitwisselen van informatie en het delen van ervaringen</w:t>
      </w:r>
      <w:r w:rsidRPr="009335A1" w:rsidR="008D2463">
        <w:rPr>
          <w:rFonts w:ascii="Cambria" w:hAnsi="Cambria"/>
          <w:sz w:val="22"/>
          <w:lang w:val="nl-NL"/>
        </w:rPr>
        <w:t>.</w:t>
      </w:r>
      <w:r w:rsidR="00F56E3E">
        <w:rPr>
          <w:rFonts w:ascii="Cambria" w:hAnsi="Cambria"/>
          <w:sz w:val="22"/>
          <w:lang w:val="nl-NL"/>
        </w:rPr>
        <w:t xml:space="preserve"> </w:t>
      </w:r>
      <w:r w:rsidRPr="009335A1">
        <w:rPr>
          <w:rFonts w:ascii="Cambria" w:hAnsi="Cambria"/>
          <w:sz w:val="22"/>
          <w:lang w:val="nl-NL"/>
        </w:rPr>
        <w:t xml:space="preserve">In artikel 8 is opgenomen dat </w:t>
      </w:r>
      <w:r w:rsidRPr="009335A1" w:rsidR="00F56E3E">
        <w:rPr>
          <w:rFonts w:ascii="Cambria" w:hAnsi="Cambria"/>
          <w:sz w:val="22"/>
          <w:lang w:val="nl-NL"/>
        </w:rPr>
        <w:t xml:space="preserve">zal worden </w:t>
      </w:r>
      <w:r w:rsidRPr="009335A1">
        <w:rPr>
          <w:rFonts w:ascii="Cambria" w:hAnsi="Cambria"/>
          <w:sz w:val="22"/>
          <w:lang w:val="nl-NL"/>
        </w:rPr>
        <w:t xml:space="preserve">samengewerkt in regionale en internationale fora </w:t>
      </w:r>
      <w:r w:rsidRPr="009335A1" w:rsidR="00B3408F">
        <w:rPr>
          <w:rFonts w:ascii="Cambria" w:hAnsi="Cambria"/>
          <w:sz w:val="22"/>
          <w:lang w:val="nl-NL"/>
        </w:rPr>
        <w:t>zoals de VN, W</w:t>
      </w:r>
      <w:r w:rsidRPr="009335A1" w:rsidR="006067EE">
        <w:rPr>
          <w:rFonts w:ascii="Cambria" w:hAnsi="Cambria"/>
          <w:sz w:val="22"/>
          <w:lang w:val="nl-NL"/>
        </w:rPr>
        <w:t>ereld Handelsorganisatie</w:t>
      </w:r>
      <w:r w:rsidRPr="009335A1">
        <w:rPr>
          <w:rFonts w:ascii="Cambria" w:hAnsi="Cambria"/>
          <w:sz w:val="22"/>
          <w:lang w:val="nl-NL"/>
        </w:rPr>
        <w:t xml:space="preserve"> (WTO)</w:t>
      </w:r>
      <w:r w:rsidRPr="009335A1" w:rsidR="006067EE">
        <w:rPr>
          <w:rFonts w:ascii="Cambria" w:hAnsi="Cambria"/>
          <w:sz w:val="22"/>
          <w:lang w:val="nl-NL"/>
        </w:rPr>
        <w:t>,</w:t>
      </w:r>
      <w:r w:rsidRPr="009335A1" w:rsidR="005A694D">
        <w:rPr>
          <w:rFonts w:ascii="Cambria" w:hAnsi="Cambria"/>
          <w:sz w:val="22"/>
          <w:lang w:val="nl-NL"/>
        </w:rPr>
        <w:t xml:space="preserve"> het ASEAN</w:t>
      </w:r>
      <w:r w:rsidR="00A75E83">
        <w:rPr>
          <w:rFonts w:ascii="Cambria" w:hAnsi="Cambria"/>
          <w:sz w:val="22"/>
          <w:lang w:val="nl-NL"/>
        </w:rPr>
        <w:t xml:space="preserve"> V</w:t>
      </w:r>
      <w:r w:rsidRPr="009335A1" w:rsidR="005A694D">
        <w:rPr>
          <w:rFonts w:ascii="Cambria" w:hAnsi="Cambria"/>
          <w:sz w:val="22"/>
          <w:lang w:val="nl-NL"/>
        </w:rPr>
        <w:t xml:space="preserve">erdrag van </w:t>
      </w:r>
      <w:r w:rsidR="00A75E83">
        <w:rPr>
          <w:rFonts w:ascii="Cambria" w:hAnsi="Cambria"/>
          <w:sz w:val="22"/>
          <w:lang w:val="nl-NL"/>
        </w:rPr>
        <w:t>V</w:t>
      </w:r>
      <w:r w:rsidRPr="009335A1" w:rsidR="005A694D">
        <w:rPr>
          <w:rFonts w:ascii="Cambria" w:hAnsi="Cambria"/>
          <w:sz w:val="22"/>
          <w:lang w:val="nl-NL"/>
        </w:rPr>
        <w:t xml:space="preserve">riendschap en </w:t>
      </w:r>
      <w:r w:rsidR="00A75E83">
        <w:rPr>
          <w:rFonts w:ascii="Cambria" w:hAnsi="Cambria"/>
          <w:sz w:val="22"/>
          <w:lang w:val="nl-NL"/>
        </w:rPr>
        <w:t>S</w:t>
      </w:r>
      <w:r w:rsidRPr="009335A1" w:rsidR="005A694D">
        <w:rPr>
          <w:rFonts w:ascii="Cambria" w:hAnsi="Cambria"/>
          <w:sz w:val="22"/>
          <w:lang w:val="nl-NL"/>
        </w:rPr>
        <w:t>amenwerking</w:t>
      </w:r>
      <w:r w:rsidR="00A75E83">
        <w:rPr>
          <w:rFonts w:ascii="Cambria" w:hAnsi="Cambria"/>
          <w:sz w:val="22"/>
          <w:lang w:val="nl-NL"/>
        </w:rPr>
        <w:t>,</w:t>
      </w:r>
      <w:r w:rsidRPr="009335A1">
        <w:rPr>
          <w:rFonts w:ascii="Cambria" w:hAnsi="Cambria"/>
          <w:sz w:val="22"/>
          <w:lang w:val="nl-NL"/>
        </w:rPr>
        <w:t xml:space="preserve"> en ASEM. Uitwisseling tussen onder andere academici, </w:t>
      </w:r>
      <w:proofErr w:type="spellStart"/>
      <w:r w:rsidRPr="009335A1">
        <w:rPr>
          <w:rFonts w:ascii="Cambria" w:hAnsi="Cambria"/>
          <w:sz w:val="22"/>
          <w:lang w:val="nl-NL"/>
        </w:rPr>
        <w:t>NGO’s</w:t>
      </w:r>
      <w:proofErr w:type="spellEnd"/>
      <w:r w:rsidRPr="009335A1">
        <w:rPr>
          <w:rFonts w:ascii="Cambria" w:hAnsi="Cambria"/>
          <w:sz w:val="22"/>
          <w:lang w:val="nl-NL"/>
        </w:rPr>
        <w:t xml:space="preserve"> en de media zal plaatsvinden via workshops, seminars en on</w:t>
      </w:r>
      <w:r w:rsidRPr="009335A1" w:rsidR="005A694D">
        <w:rPr>
          <w:rFonts w:ascii="Cambria" w:hAnsi="Cambria"/>
          <w:sz w:val="22"/>
          <w:lang w:val="nl-NL"/>
        </w:rPr>
        <w:t>derzoeken</w:t>
      </w:r>
      <w:r w:rsidRPr="009335A1">
        <w:rPr>
          <w:rFonts w:ascii="Cambria" w:hAnsi="Cambria"/>
          <w:sz w:val="22"/>
          <w:lang w:val="nl-NL"/>
        </w:rPr>
        <w:t xml:space="preserve"> om de samenwerking te versterken. </w:t>
      </w:r>
    </w:p>
    <w:p w:rsidRPr="001A175B" w:rsidR="008A03AA" w:rsidP="009335A1" w:rsidRDefault="00B109BA">
      <w:pPr>
        <w:jc w:val="both"/>
        <w:rPr>
          <w:rFonts w:ascii="Cambria" w:hAnsi="Cambria"/>
          <w:sz w:val="22"/>
          <w:lang w:val="nl-NL"/>
        </w:rPr>
      </w:pPr>
      <w:r w:rsidRPr="009335A1">
        <w:rPr>
          <w:rFonts w:ascii="Cambria" w:hAnsi="Cambria"/>
          <w:sz w:val="22"/>
          <w:lang w:val="nl-NL"/>
        </w:rPr>
        <w:t>Met artikel 9 spreken de partijen af dat voor ieder terrein van samenwerking gekozen zal worden voor een bilateraal of regionaal kader dan</w:t>
      </w:r>
      <w:r w:rsidR="00A75E83">
        <w:rPr>
          <w:rFonts w:ascii="Cambria" w:hAnsi="Cambria"/>
          <w:sz w:val="22"/>
          <w:lang w:val="nl-NL"/>
        </w:rPr>
        <w:t xml:space="preserve"> </w:t>
      </w:r>
      <w:r w:rsidRPr="009335A1">
        <w:rPr>
          <w:rFonts w:ascii="Cambria" w:hAnsi="Cambria"/>
          <w:sz w:val="22"/>
          <w:lang w:val="nl-NL"/>
        </w:rPr>
        <w:t>wel een combinatie va</w:t>
      </w:r>
      <w:r w:rsidRPr="009335A1" w:rsidR="00306A00">
        <w:rPr>
          <w:rFonts w:ascii="Cambria" w:hAnsi="Cambria"/>
          <w:sz w:val="22"/>
          <w:lang w:val="nl-NL"/>
        </w:rPr>
        <w:t>n beide. Bij de samenwerking z</w:t>
      </w:r>
      <w:r w:rsidRPr="009335A1">
        <w:rPr>
          <w:rFonts w:ascii="Cambria" w:hAnsi="Cambria"/>
          <w:sz w:val="22"/>
          <w:lang w:val="nl-NL"/>
        </w:rPr>
        <w:t>al gelet worden op coherentie. Op grond van</w:t>
      </w:r>
      <w:r w:rsidRPr="009335A1" w:rsidR="006067EE">
        <w:rPr>
          <w:rFonts w:ascii="Cambria" w:hAnsi="Cambria"/>
          <w:sz w:val="22"/>
          <w:lang w:val="nl-NL"/>
        </w:rPr>
        <w:t xml:space="preserve"> het tweede</w:t>
      </w:r>
      <w:r w:rsidRPr="009335A1">
        <w:rPr>
          <w:rFonts w:ascii="Cambria" w:hAnsi="Cambria"/>
          <w:sz w:val="22"/>
          <w:lang w:val="nl-NL"/>
        </w:rPr>
        <w:t xml:space="preserve"> lid kan ook besloten worden </w:t>
      </w:r>
      <w:r w:rsidRPr="009335A1" w:rsidR="00306A00">
        <w:rPr>
          <w:rFonts w:ascii="Cambria" w:hAnsi="Cambria"/>
          <w:sz w:val="22"/>
          <w:lang w:val="nl-NL"/>
        </w:rPr>
        <w:t>financiële</w:t>
      </w:r>
      <w:r w:rsidRPr="009335A1">
        <w:rPr>
          <w:rFonts w:ascii="Cambria" w:hAnsi="Cambria"/>
          <w:sz w:val="22"/>
          <w:lang w:val="nl-NL"/>
        </w:rPr>
        <w:t xml:space="preserve"> steun te geven a</w:t>
      </w:r>
      <w:r w:rsidRPr="009335A1" w:rsidR="00306A00">
        <w:rPr>
          <w:rFonts w:ascii="Cambria" w:hAnsi="Cambria"/>
          <w:sz w:val="22"/>
          <w:lang w:val="nl-NL"/>
        </w:rPr>
        <w:t xml:space="preserve">an de samenwerkingsactiviteiten zoals opgenomen in de overeenkomst. </w:t>
      </w:r>
    </w:p>
    <w:p w:rsidRPr="009335A1" w:rsidR="00306A00" w:rsidP="009335A1" w:rsidRDefault="00F56E3E">
      <w:pPr>
        <w:jc w:val="both"/>
        <w:rPr>
          <w:rFonts w:ascii="Cambria" w:hAnsi="Cambria"/>
          <w:sz w:val="22"/>
          <w:lang w:val="nl-NL"/>
        </w:rPr>
      </w:pPr>
      <w:r>
        <w:rPr>
          <w:rFonts w:ascii="Cambria" w:hAnsi="Cambria"/>
          <w:b/>
          <w:sz w:val="22"/>
          <w:lang w:val="nl-NL"/>
        </w:rPr>
        <w:t>Titel III:</w:t>
      </w:r>
      <w:r w:rsidRPr="009335A1" w:rsidR="00306A00">
        <w:rPr>
          <w:rFonts w:ascii="Cambria" w:hAnsi="Cambria"/>
          <w:b/>
          <w:sz w:val="22"/>
          <w:lang w:val="nl-NL"/>
        </w:rPr>
        <w:t xml:space="preserve"> Samenwerking </w:t>
      </w:r>
      <w:proofErr w:type="gramStart"/>
      <w:r w:rsidRPr="009335A1" w:rsidR="00306A00">
        <w:rPr>
          <w:rFonts w:ascii="Cambria" w:hAnsi="Cambria"/>
          <w:b/>
          <w:sz w:val="22"/>
          <w:lang w:val="nl-NL"/>
        </w:rPr>
        <w:t>in</w:t>
      </w:r>
      <w:r w:rsidRPr="009335A1" w:rsidR="003C0875">
        <w:rPr>
          <w:rFonts w:ascii="Cambria" w:hAnsi="Cambria"/>
          <w:b/>
          <w:sz w:val="22"/>
          <w:lang w:val="nl-NL"/>
        </w:rPr>
        <w:t>zake</w:t>
      </w:r>
      <w:proofErr w:type="gramEnd"/>
      <w:r w:rsidRPr="009335A1" w:rsidR="00306A00">
        <w:rPr>
          <w:rFonts w:ascii="Cambria" w:hAnsi="Cambria"/>
          <w:b/>
          <w:sz w:val="22"/>
          <w:lang w:val="nl-NL"/>
        </w:rPr>
        <w:t xml:space="preserve"> duurzame ontwikkeling (artikelen 10 tot en met 13)</w:t>
      </w:r>
      <w:r w:rsidRPr="009335A1" w:rsidR="00306A00">
        <w:rPr>
          <w:rFonts w:ascii="Cambria" w:hAnsi="Cambria"/>
          <w:b/>
          <w:sz w:val="22"/>
          <w:lang w:val="nl-NL"/>
        </w:rPr>
        <w:br/>
      </w:r>
      <w:r w:rsidRPr="009335A1" w:rsidR="00C22471">
        <w:rPr>
          <w:rFonts w:ascii="Cambria" w:hAnsi="Cambria"/>
          <w:sz w:val="22"/>
          <w:lang w:val="nl-NL"/>
        </w:rPr>
        <w:br/>
        <w:t xml:space="preserve">De algemene principes die ten grondslag liggen aan ontwikkelingssamenwerking worden beschreven in artikel 10. Het belangrijkste doel is het verminderen van armoede en het nastreven van de Millennium Ontwikkelingsdoelstellingen. Afgesproken wordt regelmatig in dialoog te gaan over ontwikkelingssamenwerking. In het tweede lid wordt een aantal specifieke terreinen genoemd waarop de samenwerking zich zal richten: het bevorderen van sociale ontwikkeling, duurzame economische groei, behoud van natuurlijke hulpbronnen, het voorkomen en tegengaan van gevolgen van klimaatverandering, integratie in de wereldeconomie en wereldhandel en het naleven </w:t>
      </w:r>
      <w:r w:rsidRPr="009335A1" w:rsidR="00C22471">
        <w:rPr>
          <w:rFonts w:ascii="Cambria" w:hAnsi="Cambria"/>
          <w:sz w:val="22"/>
          <w:lang w:val="nl-NL"/>
        </w:rPr>
        <w:lastRenderedPageBreak/>
        <w:t xml:space="preserve">van de Verklaring van Parijs over effectiviteit van hulp, de Accra Agenda en andere overeenkomsten die gericht zijn op het bevorderen van de effectiviteit van hulp. </w:t>
      </w:r>
    </w:p>
    <w:p w:rsidRPr="009335A1" w:rsidR="00306A00" w:rsidP="009335A1" w:rsidRDefault="00C22471">
      <w:pPr>
        <w:jc w:val="both"/>
        <w:rPr>
          <w:rFonts w:ascii="Cambria" w:hAnsi="Cambria"/>
          <w:sz w:val="22"/>
          <w:lang w:val="nl-NL"/>
        </w:rPr>
      </w:pPr>
      <w:r w:rsidRPr="009335A1">
        <w:rPr>
          <w:rFonts w:ascii="Cambria" w:hAnsi="Cambria"/>
          <w:sz w:val="22"/>
          <w:lang w:val="nl-NL"/>
        </w:rPr>
        <w:t xml:space="preserve">In artikel 11 bevestigen de partijen </w:t>
      </w:r>
      <w:r w:rsidR="00F56E3E">
        <w:rPr>
          <w:rFonts w:ascii="Cambria" w:hAnsi="Cambria"/>
          <w:sz w:val="22"/>
          <w:lang w:val="nl-NL"/>
        </w:rPr>
        <w:t>het</w:t>
      </w:r>
      <w:r w:rsidRPr="009335A1">
        <w:rPr>
          <w:rFonts w:ascii="Cambria" w:hAnsi="Cambria"/>
          <w:sz w:val="22"/>
          <w:lang w:val="nl-NL"/>
        </w:rPr>
        <w:t xml:space="preserve"> streven naar duurzame economische groei gericht op het verminderen van armoede en sociaaleconomische ongelijkheden. In het derde lid spreken de partijen af dat er ook </w:t>
      </w:r>
      <w:r w:rsidR="00A75E83">
        <w:rPr>
          <w:rFonts w:ascii="Cambria" w:hAnsi="Cambria"/>
          <w:sz w:val="22"/>
          <w:lang w:val="nl-NL"/>
        </w:rPr>
        <w:t>gelet zal</w:t>
      </w:r>
      <w:r w:rsidRPr="009335A1">
        <w:rPr>
          <w:rFonts w:ascii="Cambria" w:hAnsi="Cambria"/>
          <w:sz w:val="22"/>
          <w:lang w:val="nl-NL"/>
        </w:rPr>
        <w:t xml:space="preserve"> worden </w:t>
      </w:r>
      <w:r w:rsidR="00A75E83">
        <w:rPr>
          <w:rFonts w:ascii="Cambria" w:hAnsi="Cambria"/>
          <w:sz w:val="22"/>
          <w:lang w:val="nl-NL"/>
        </w:rPr>
        <w:t xml:space="preserve">op </w:t>
      </w:r>
      <w:r w:rsidR="00F56E3E">
        <w:rPr>
          <w:rFonts w:ascii="Cambria" w:hAnsi="Cambria"/>
          <w:sz w:val="22"/>
          <w:lang w:val="nl-NL"/>
        </w:rPr>
        <w:t>het</w:t>
      </w:r>
      <w:r w:rsidRPr="009335A1">
        <w:rPr>
          <w:rFonts w:ascii="Cambria" w:hAnsi="Cambria"/>
          <w:sz w:val="22"/>
          <w:lang w:val="nl-NL"/>
        </w:rPr>
        <w:t xml:space="preserve"> </w:t>
      </w:r>
      <w:r w:rsidRPr="009335A1" w:rsidR="00F56E3E">
        <w:rPr>
          <w:rFonts w:ascii="Cambria" w:hAnsi="Cambria"/>
          <w:sz w:val="22"/>
          <w:lang w:val="nl-NL"/>
        </w:rPr>
        <w:t>milieu</w:t>
      </w:r>
      <w:r w:rsidR="00F56E3E">
        <w:rPr>
          <w:rFonts w:ascii="Cambria" w:hAnsi="Cambria"/>
          <w:sz w:val="22"/>
          <w:lang w:val="nl-NL"/>
        </w:rPr>
        <w:t xml:space="preserve"> en de </w:t>
      </w:r>
      <w:r w:rsidRPr="009335A1" w:rsidR="00F56E3E">
        <w:rPr>
          <w:rFonts w:ascii="Cambria" w:hAnsi="Cambria"/>
          <w:sz w:val="22"/>
          <w:lang w:val="nl-NL"/>
        </w:rPr>
        <w:t>sociaal</w:t>
      </w:r>
      <w:r w:rsidR="00F56E3E">
        <w:rPr>
          <w:rFonts w:ascii="Cambria" w:hAnsi="Cambria"/>
          <w:sz w:val="22"/>
          <w:lang w:val="nl-NL"/>
        </w:rPr>
        <w:t>e</w:t>
      </w:r>
      <w:r w:rsidRPr="009335A1" w:rsidR="00F56E3E">
        <w:rPr>
          <w:rFonts w:ascii="Cambria" w:hAnsi="Cambria"/>
          <w:sz w:val="22"/>
          <w:lang w:val="nl-NL"/>
        </w:rPr>
        <w:t>conomische</w:t>
      </w:r>
      <w:r w:rsidRPr="009335A1">
        <w:rPr>
          <w:rFonts w:ascii="Cambria" w:hAnsi="Cambria"/>
          <w:sz w:val="22"/>
          <w:lang w:val="nl-NL"/>
        </w:rPr>
        <w:t xml:space="preserve"> </w:t>
      </w:r>
      <w:r w:rsidRPr="009335A1" w:rsidR="00F56E3E">
        <w:rPr>
          <w:rFonts w:ascii="Cambria" w:hAnsi="Cambria"/>
          <w:sz w:val="22"/>
          <w:lang w:val="nl-NL"/>
        </w:rPr>
        <w:t xml:space="preserve">aspecten </w:t>
      </w:r>
      <w:r w:rsidRPr="009335A1">
        <w:rPr>
          <w:rFonts w:ascii="Cambria" w:hAnsi="Cambria"/>
          <w:sz w:val="22"/>
          <w:lang w:val="nl-NL"/>
        </w:rPr>
        <w:t xml:space="preserve">van handel. </w:t>
      </w:r>
    </w:p>
    <w:p w:rsidRPr="009335A1" w:rsidR="00B3408F" w:rsidP="009335A1" w:rsidRDefault="00B3408F">
      <w:pPr>
        <w:jc w:val="both"/>
        <w:rPr>
          <w:rFonts w:ascii="Cambria" w:hAnsi="Cambria"/>
          <w:sz w:val="22"/>
          <w:lang w:val="nl-NL"/>
        </w:rPr>
      </w:pPr>
      <w:r w:rsidRPr="009335A1">
        <w:rPr>
          <w:rFonts w:ascii="Cambria" w:hAnsi="Cambria"/>
          <w:sz w:val="22"/>
          <w:lang w:val="nl-NL"/>
        </w:rPr>
        <w:t xml:space="preserve">Het belang </w:t>
      </w:r>
      <w:r w:rsidR="008B548A">
        <w:rPr>
          <w:rFonts w:ascii="Cambria" w:hAnsi="Cambria"/>
          <w:sz w:val="22"/>
          <w:lang w:val="nl-NL"/>
        </w:rPr>
        <w:t xml:space="preserve">van </w:t>
      </w:r>
      <w:r w:rsidR="00F56E3E">
        <w:rPr>
          <w:rFonts w:ascii="Cambria" w:hAnsi="Cambria"/>
          <w:sz w:val="22"/>
          <w:lang w:val="nl-NL"/>
        </w:rPr>
        <w:t>elkaar onderling</w:t>
      </w:r>
      <w:r w:rsidRPr="009335A1">
        <w:rPr>
          <w:rFonts w:ascii="Cambria" w:hAnsi="Cambria"/>
          <w:sz w:val="22"/>
          <w:lang w:val="nl-NL"/>
        </w:rPr>
        <w:t xml:space="preserve"> versterkend economisch en sociaal </w:t>
      </w:r>
      <w:r w:rsidRPr="00F56E3E">
        <w:rPr>
          <w:rFonts w:ascii="Cambria" w:hAnsi="Cambria"/>
          <w:sz w:val="22"/>
          <w:lang w:val="nl-NL"/>
        </w:rPr>
        <w:t xml:space="preserve">beleid wordt door de partijen benadrukt </w:t>
      </w:r>
      <w:r w:rsidRPr="009335A1">
        <w:rPr>
          <w:rFonts w:ascii="Cambria" w:hAnsi="Cambria"/>
          <w:sz w:val="22"/>
          <w:lang w:val="nl-NL"/>
        </w:rPr>
        <w:t>in artikel 12. In het tweede lid geven de partijen aan te streven naar de uitvoer van de standaarden voor arbeidsomstandigheden van de International</w:t>
      </w:r>
      <w:r w:rsidRPr="009335A1" w:rsidR="007B39AD">
        <w:rPr>
          <w:rFonts w:ascii="Cambria" w:hAnsi="Cambria"/>
          <w:sz w:val="22"/>
          <w:lang w:val="nl-NL"/>
        </w:rPr>
        <w:t>e Arbeidsorganisatie</w:t>
      </w:r>
      <w:r w:rsidRPr="009335A1">
        <w:rPr>
          <w:rFonts w:ascii="Cambria" w:hAnsi="Cambria"/>
          <w:sz w:val="22"/>
          <w:lang w:val="nl-NL"/>
        </w:rPr>
        <w:t>. Daarnaast spreken de partijen af hun samenwerking op het gebied van werkgelegenheid en sociale zaken te versterken. In het derde lid geven de partijen aan te streven naar gegarandeerde beschikbaarheid en duurzame aanlevering van voedsel voor zowel de bevolking als de veestapel.</w:t>
      </w:r>
    </w:p>
    <w:p w:rsidR="00DD0A1A" w:rsidP="009335A1" w:rsidRDefault="00B3408F">
      <w:pPr>
        <w:jc w:val="both"/>
        <w:rPr>
          <w:rFonts w:ascii="Cambria" w:hAnsi="Cambria"/>
          <w:sz w:val="22"/>
          <w:lang w:val="nl-NL"/>
        </w:rPr>
      </w:pPr>
      <w:r w:rsidRPr="009335A1">
        <w:rPr>
          <w:rFonts w:ascii="Cambria" w:hAnsi="Cambria"/>
          <w:sz w:val="22"/>
          <w:lang w:val="nl-NL"/>
        </w:rPr>
        <w:t xml:space="preserve">De partijen benadrukken de noodzaak van milieubescherming, het behoud en beheer van natuurlijke hulpbronnen en biodiversiteit in artikel 13. In het tweede lid zeggen zij toe de ratificatie, </w:t>
      </w:r>
      <w:proofErr w:type="gramStart"/>
      <w:r w:rsidRPr="009335A1">
        <w:rPr>
          <w:rFonts w:ascii="Cambria" w:hAnsi="Cambria"/>
          <w:sz w:val="22"/>
          <w:lang w:val="nl-NL"/>
        </w:rPr>
        <w:t>implementatie</w:t>
      </w:r>
      <w:proofErr w:type="gramEnd"/>
      <w:r w:rsidRPr="009335A1">
        <w:rPr>
          <w:rFonts w:ascii="Cambria" w:hAnsi="Cambria"/>
          <w:sz w:val="22"/>
          <w:lang w:val="nl-NL"/>
        </w:rPr>
        <w:t xml:space="preserve"> en het na</w:t>
      </w:r>
      <w:r w:rsidRPr="009335A1" w:rsidR="00F35239">
        <w:rPr>
          <w:rFonts w:ascii="Cambria" w:hAnsi="Cambria"/>
          <w:sz w:val="22"/>
          <w:lang w:val="nl-NL"/>
        </w:rPr>
        <w:t>leven van multilaterale milieu</w:t>
      </w:r>
      <w:r w:rsidRPr="009335A1">
        <w:rPr>
          <w:rFonts w:ascii="Cambria" w:hAnsi="Cambria"/>
          <w:sz w:val="22"/>
          <w:lang w:val="nl-NL"/>
        </w:rPr>
        <w:t xml:space="preserve">overeenkomsten te </w:t>
      </w:r>
      <w:r w:rsidR="008C1256">
        <w:rPr>
          <w:rFonts w:ascii="Cambria" w:hAnsi="Cambria"/>
          <w:sz w:val="22"/>
          <w:lang w:val="nl-NL"/>
        </w:rPr>
        <w:t xml:space="preserve">zullen </w:t>
      </w:r>
      <w:r w:rsidRPr="009335A1">
        <w:rPr>
          <w:rFonts w:ascii="Cambria" w:hAnsi="Cambria"/>
          <w:sz w:val="22"/>
          <w:lang w:val="nl-NL"/>
        </w:rPr>
        <w:t xml:space="preserve">bevorderen. Tot slot spreken zij af hun samenwerking </w:t>
      </w:r>
      <w:r w:rsidRPr="009335A1" w:rsidR="00F35239">
        <w:rPr>
          <w:rFonts w:ascii="Cambria" w:hAnsi="Cambria"/>
          <w:sz w:val="22"/>
          <w:lang w:val="nl-NL"/>
        </w:rPr>
        <w:t xml:space="preserve">op </w:t>
      </w:r>
      <w:r w:rsidRPr="009335A1">
        <w:rPr>
          <w:rFonts w:ascii="Cambria" w:hAnsi="Cambria"/>
          <w:sz w:val="22"/>
          <w:lang w:val="nl-NL"/>
        </w:rPr>
        <w:t xml:space="preserve">het terrein van klimaatverandering te versterken. </w:t>
      </w:r>
    </w:p>
    <w:p w:rsidRPr="009335A1" w:rsidR="00F35239" w:rsidP="009335A1" w:rsidRDefault="008B548A">
      <w:pPr>
        <w:jc w:val="both"/>
        <w:rPr>
          <w:rFonts w:ascii="Cambria" w:hAnsi="Cambria"/>
          <w:b/>
          <w:sz w:val="22"/>
          <w:lang w:val="nl-NL"/>
        </w:rPr>
      </w:pPr>
      <w:r>
        <w:rPr>
          <w:rFonts w:ascii="Cambria" w:hAnsi="Cambria"/>
          <w:b/>
          <w:sz w:val="22"/>
          <w:lang w:val="nl-NL"/>
        </w:rPr>
        <w:t>Titel IV:</w:t>
      </w:r>
      <w:r w:rsidRPr="009335A1" w:rsidR="00F35239">
        <w:rPr>
          <w:rFonts w:ascii="Cambria" w:hAnsi="Cambria"/>
          <w:b/>
          <w:sz w:val="22"/>
          <w:lang w:val="nl-NL"/>
        </w:rPr>
        <w:t xml:space="preserve"> Samenwerking </w:t>
      </w:r>
      <w:proofErr w:type="gramStart"/>
      <w:r w:rsidRPr="009335A1" w:rsidR="00F35239">
        <w:rPr>
          <w:rFonts w:ascii="Cambria" w:hAnsi="Cambria"/>
          <w:b/>
          <w:sz w:val="22"/>
          <w:lang w:val="nl-NL"/>
        </w:rPr>
        <w:t>in</w:t>
      </w:r>
      <w:r w:rsidRPr="009335A1" w:rsidR="003C0875">
        <w:rPr>
          <w:rFonts w:ascii="Cambria" w:hAnsi="Cambria"/>
          <w:b/>
          <w:sz w:val="22"/>
          <w:lang w:val="nl-NL"/>
        </w:rPr>
        <w:t>zake</w:t>
      </w:r>
      <w:proofErr w:type="gramEnd"/>
      <w:r w:rsidRPr="009335A1" w:rsidR="00F35239">
        <w:rPr>
          <w:rFonts w:ascii="Cambria" w:hAnsi="Cambria"/>
          <w:b/>
          <w:sz w:val="22"/>
          <w:lang w:val="nl-NL"/>
        </w:rPr>
        <w:t xml:space="preserve"> handel en investeringen (artikelen 14 tot en met 28)</w:t>
      </w:r>
    </w:p>
    <w:p w:rsidRPr="009335A1" w:rsidR="004B1FE4" w:rsidP="009335A1" w:rsidRDefault="004B1FE4">
      <w:pPr>
        <w:jc w:val="both"/>
        <w:rPr>
          <w:rFonts w:ascii="Cambria" w:hAnsi="Cambria"/>
          <w:sz w:val="22"/>
          <w:lang w:val="nl-NL"/>
        </w:rPr>
      </w:pPr>
      <w:r w:rsidRPr="009335A1">
        <w:rPr>
          <w:rFonts w:ascii="Cambria" w:hAnsi="Cambria"/>
          <w:sz w:val="22"/>
          <w:lang w:val="nl-NL"/>
        </w:rPr>
        <w:t>In artikel 14 worden de algemene principes die ten grondslag liggen aan de samenwerking op het gebied van handel beschreven. In het eerste lid spreken de partijen af in dialoog te gaan over bilaterale en multilaterale handel en zaken die gerelateerd zijn aan handel. In het tweede lid komen de partijen overeen te streven naar verbeterde markttoegang onder andere door het wegnemen van non-tarifaire barrières en het verbeteren van transparantie. In het derde lid wordt de belangrijke rol van handel in de ontwikkeling van ontwikkelingslanden, onder andere door handelspreferentie</w:t>
      </w:r>
      <w:r w:rsidR="008C1256">
        <w:rPr>
          <w:rFonts w:ascii="Cambria" w:hAnsi="Cambria"/>
          <w:sz w:val="22"/>
          <w:lang w:val="nl-NL"/>
        </w:rPr>
        <w:t>s</w:t>
      </w:r>
      <w:r w:rsidRPr="009335A1" w:rsidR="00C76DC5">
        <w:rPr>
          <w:rFonts w:ascii="Cambria" w:hAnsi="Cambria"/>
          <w:sz w:val="22"/>
          <w:lang w:val="nl-NL"/>
        </w:rPr>
        <w:t>, benadrukt. Afgesproken wordt de contacten over deze vorm van hulp</w:t>
      </w:r>
      <w:r w:rsidR="008C1256">
        <w:rPr>
          <w:rFonts w:ascii="Cambria" w:hAnsi="Cambria"/>
          <w:sz w:val="22"/>
          <w:lang w:val="nl-NL"/>
        </w:rPr>
        <w:t>,</w:t>
      </w:r>
      <w:r w:rsidRPr="009335A1" w:rsidR="00C76DC5">
        <w:rPr>
          <w:rFonts w:ascii="Cambria" w:hAnsi="Cambria"/>
          <w:sz w:val="22"/>
          <w:lang w:val="nl-NL"/>
        </w:rPr>
        <w:t xml:space="preserve"> in overeenstemming met de WTO</w:t>
      </w:r>
      <w:r w:rsidR="008C1256">
        <w:rPr>
          <w:rFonts w:ascii="Cambria" w:hAnsi="Cambria"/>
          <w:sz w:val="22"/>
          <w:lang w:val="nl-NL"/>
        </w:rPr>
        <w:t>-regels,</w:t>
      </w:r>
      <w:r w:rsidRPr="009335A1" w:rsidR="00C76DC5">
        <w:rPr>
          <w:rFonts w:ascii="Cambria" w:hAnsi="Cambria"/>
          <w:sz w:val="22"/>
          <w:lang w:val="nl-NL"/>
        </w:rPr>
        <w:t xml:space="preserve"> te versterken. De partijen spreken voorts af elkaar op de hoogte te houden over ontwikkelingen op het gebied van handel en daaraan verbonden zaken. </w:t>
      </w:r>
    </w:p>
    <w:p w:rsidRPr="009335A1" w:rsidR="0071331C" w:rsidP="009335A1" w:rsidRDefault="004047B5">
      <w:pPr>
        <w:jc w:val="both"/>
        <w:rPr>
          <w:rFonts w:ascii="Cambria" w:hAnsi="Cambria"/>
          <w:sz w:val="22"/>
          <w:lang w:val="nl-NL"/>
        </w:rPr>
      </w:pPr>
      <w:r w:rsidRPr="009335A1">
        <w:rPr>
          <w:rFonts w:ascii="Cambria" w:hAnsi="Cambria"/>
          <w:sz w:val="22"/>
          <w:lang w:val="nl-NL"/>
        </w:rPr>
        <w:t>In artikel 15 tot en met 27</w:t>
      </w:r>
      <w:r w:rsidRPr="009335A1" w:rsidR="00C76DC5">
        <w:rPr>
          <w:rFonts w:ascii="Cambria" w:hAnsi="Cambria"/>
          <w:sz w:val="22"/>
          <w:lang w:val="nl-NL"/>
        </w:rPr>
        <w:t xml:space="preserve"> worden verschillende terreinen van samenwerking beschreven. Onder andere sanitaire en fytosanitaire zaken (voedselvei</w:t>
      </w:r>
      <w:r w:rsidRPr="009335A1" w:rsidR="005A694D">
        <w:rPr>
          <w:rFonts w:ascii="Cambria" w:hAnsi="Cambria"/>
          <w:sz w:val="22"/>
          <w:lang w:val="nl-NL"/>
        </w:rPr>
        <w:t>ligheid, dierenwelzijn),</w:t>
      </w:r>
      <w:r w:rsidRPr="009335A1" w:rsidR="00C76DC5">
        <w:rPr>
          <w:rFonts w:ascii="Cambria" w:hAnsi="Cambria"/>
          <w:sz w:val="22"/>
          <w:lang w:val="nl-NL"/>
        </w:rPr>
        <w:t xml:space="preserve"> </w:t>
      </w:r>
      <w:r w:rsidRPr="009335A1" w:rsidR="0072214A">
        <w:rPr>
          <w:rFonts w:ascii="Cambria" w:hAnsi="Cambria"/>
          <w:sz w:val="22"/>
          <w:lang w:val="nl-NL"/>
        </w:rPr>
        <w:t xml:space="preserve">het verminderen van technische handelsbarrières, samenwerking bij douaneprocedures (onder andere </w:t>
      </w:r>
      <w:r w:rsidRPr="009335A1" w:rsidR="002D684D">
        <w:rPr>
          <w:rFonts w:ascii="Cambria" w:hAnsi="Cambria"/>
          <w:sz w:val="22"/>
          <w:lang w:val="nl-NL"/>
        </w:rPr>
        <w:t xml:space="preserve">het </w:t>
      </w:r>
      <w:r w:rsidRPr="009335A1" w:rsidR="0072214A">
        <w:rPr>
          <w:rFonts w:ascii="Cambria" w:hAnsi="Cambria"/>
          <w:sz w:val="22"/>
          <w:lang w:val="nl-NL"/>
        </w:rPr>
        <w:t xml:space="preserve">verbeteren </w:t>
      </w:r>
      <w:r w:rsidRPr="009335A1" w:rsidR="002D684D">
        <w:rPr>
          <w:rFonts w:ascii="Cambria" w:hAnsi="Cambria"/>
          <w:sz w:val="22"/>
          <w:lang w:val="nl-NL"/>
        </w:rPr>
        <w:t xml:space="preserve">van de </w:t>
      </w:r>
      <w:r w:rsidRPr="009335A1" w:rsidR="0072214A">
        <w:rPr>
          <w:rFonts w:ascii="Cambria" w:hAnsi="Cambria"/>
          <w:sz w:val="22"/>
          <w:lang w:val="nl-NL"/>
        </w:rPr>
        <w:t>veiligheid van internationale handel), het faciliteren van handel (ver</w:t>
      </w:r>
      <w:r w:rsidRPr="009335A1" w:rsidR="007B39AD">
        <w:rPr>
          <w:rFonts w:ascii="Cambria" w:hAnsi="Cambria"/>
          <w:sz w:val="22"/>
          <w:lang w:val="nl-NL"/>
        </w:rPr>
        <w:t>eenvoudigen</w:t>
      </w:r>
      <w:r w:rsidRPr="009335A1" w:rsidR="0072214A">
        <w:rPr>
          <w:rFonts w:ascii="Cambria" w:hAnsi="Cambria"/>
          <w:sz w:val="22"/>
          <w:lang w:val="nl-NL"/>
        </w:rPr>
        <w:t xml:space="preserve"> en transparanter maken van douaneprocedures), investeringen (bevorderen investeringsklimaat), mededinging, diensten,</w:t>
      </w:r>
      <w:r w:rsidRPr="009335A1" w:rsidR="0072214A">
        <w:rPr>
          <w:rFonts w:ascii="Cambria" w:hAnsi="Cambria"/>
          <w:b/>
          <w:sz w:val="22"/>
          <w:lang w:val="nl-NL"/>
        </w:rPr>
        <w:t xml:space="preserve"> </w:t>
      </w:r>
      <w:r w:rsidRPr="009335A1" w:rsidR="005A694D">
        <w:rPr>
          <w:rFonts w:ascii="Cambria" w:hAnsi="Cambria"/>
          <w:sz w:val="22"/>
          <w:lang w:val="nl-NL"/>
        </w:rPr>
        <w:t xml:space="preserve">kapitaalverkeer, </w:t>
      </w:r>
      <w:r w:rsidRPr="009335A1" w:rsidR="00457BBF">
        <w:rPr>
          <w:rFonts w:ascii="Cambria" w:hAnsi="Cambria"/>
          <w:sz w:val="22"/>
          <w:lang w:val="nl-NL"/>
        </w:rPr>
        <w:t>overheids</w:t>
      </w:r>
      <w:r w:rsidRPr="009335A1" w:rsidR="0072214A">
        <w:rPr>
          <w:rFonts w:ascii="Cambria" w:hAnsi="Cambria"/>
          <w:sz w:val="22"/>
          <w:lang w:val="nl-NL"/>
        </w:rPr>
        <w:t>aanbestedin</w:t>
      </w:r>
      <w:r w:rsidRPr="009335A1" w:rsidR="00457BBF">
        <w:rPr>
          <w:rFonts w:ascii="Cambria" w:hAnsi="Cambria"/>
          <w:sz w:val="22"/>
          <w:lang w:val="nl-NL"/>
        </w:rPr>
        <w:t>gen, transparantie, grondstoffen</w:t>
      </w:r>
      <w:r w:rsidR="008B548A">
        <w:rPr>
          <w:rFonts w:ascii="Cambria" w:hAnsi="Cambria"/>
          <w:sz w:val="22"/>
          <w:lang w:val="nl-NL"/>
        </w:rPr>
        <w:t xml:space="preserve"> (</w:t>
      </w:r>
      <w:r w:rsidRPr="008B548A" w:rsidR="008B548A">
        <w:rPr>
          <w:rFonts w:ascii="Cambria" w:hAnsi="Cambria"/>
          <w:sz w:val="22"/>
          <w:lang w:val="nl-NL"/>
        </w:rPr>
        <w:t>regelgevend kader</w:t>
      </w:r>
      <w:r w:rsidR="008B548A">
        <w:rPr>
          <w:rFonts w:ascii="Cambria" w:hAnsi="Cambria"/>
          <w:sz w:val="22"/>
          <w:lang w:val="nl-NL"/>
        </w:rPr>
        <w:t>, belemmeringen wegnemen)</w:t>
      </w:r>
      <w:r w:rsidRPr="009335A1" w:rsidR="00457BBF">
        <w:rPr>
          <w:rFonts w:ascii="Cambria" w:hAnsi="Cambria"/>
          <w:sz w:val="22"/>
          <w:lang w:val="nl-NL"/>
        </w:rPr>
        <w:t>, regionaal beleid</w:t>
      </w:r>
      <w:r w:rsidR="008C1256">
        <w:rPr>
          <w:rFonts w:ascii="Cambria" w:hAnsi="Cambria"/>
          <w:sz w:val="22"/>
          <w:lang w:val="nl-NL"/>
        </w:rPr>
        <w:t>,</w:t>
      </w:r>
      <w:r w:rsidRPr="009335A1" w:rsidR="00457BBF">
        <w:rPr>
          <w:rFonts w:ascii="Cambria" w:hAnsi="Cambria"/>
          <w:sz w:val="22"/>
          <w:lang w:val="nl-NL"/>
        </w:rPr>
        <w:t xml:space="preserve"> en intellectuele eigendomsrechten</w:t>
      </w:r>
      <w:r w:rsidRPr="009335A1">
        <w:rPr>
          <w:rFonts w:ascii="Cambria" w:hAnsi="Cambria"/>
          <w:sz w:val="22"/>
          <w:lang w:val="nl-NL"/>
        </w:rPr>
        <w:t xml:space="preserve"> (inclusief het </w:t>
      </w:r>
      <w:r w:rsidR="008B548A">
        <w:rPr>
          <w:rFonts w:ascii="Cambria" w:hAnsi="Cambria"/>
          <w:sz w:val="22"/>
          <w:lang w:val="nl-NL"/>
        </w:rPr>
        <w:t xml:space="preserve">zo spoedig mogelijk </w:t>
      </w:r>
      <w:r w:rsidRPr="009335A1">
        <w:rPr>
          <w:rFonts w:ascii="Cambria" w:hAnsi="Cambria"/>
          <w:sz w:val="22"/>
          <w:lang w:val="nl-NL"/>
        </w:rPr>
        <w:t xml:space="preserve">sluiten van een </w:t>
      </w:r>
      <w:r w:rsidR="008B548A">
        <w:rPr>
          <w:rFonts w:ascii="Cambria" w:hAnsi="Cambria"/>
          <w:sz w:val="22"/>
          <w:lang w:val="nl-NL"/>
        </w:rPr>
        <w:t>EU-Mongolië</w:t>
      </w:r>
      <w:r w:rsidRPr="009335A1">
        <w:rPr>
          <w:rFonts w:ascii="Cambria" w:hAnsi="Cambria"/>
          <w:sz w:val="22"/>
          <w:lang w:val="nl-NL"/>
        </w:rPr>
        <w:t xml:space="preserve"> over</w:t>
      </w:r>
      <w:r w:rsidRPr="009335A1" w:rsidR="002D684D">
        <w:rPr>
          <w:rFonts w:ascii="Cambria" w:hAnsi="Cambria"/>
          <w:sz w:val="22"/>
          <w:lang w:val="nl-NL"/>
        </w:rPr>
        <w:t>eenkomst over geografische aanduidingen</w:t>
      </w:r>
      <w:r w:rsidRPr="009335A1">
        <w:rPr>
          <w:rFonts w:ascii="Cambria" w:hAnsi="Cambria"/>
          <w:sz w:val="22"/>
          <w:lang w:val="nl-NL"/>
        </w:rPr>
        <w:t>)</w:t>
      </w:r>
      <w:r w:rsidRPr="009335A1" w:rsidR="00457BBF">
        <w:rPr>
          <w:rFonts w:ascii="Cambria" w:hAnsi="Cambria"/>
          <w:sz w:val="22"/>
          <w:lang w:val="nl-NL"/>
        </w:rPr>
        <w:t xml:space="preserve">. </w:t>
      </w:r>
    </w:p>
    <w:p w:rsidRPr="009335A1" w:rsidR="003F376A" w:rsidP="009335A1" w:rsidRDefault="00457BBF">
      <w:pPr>
        <w:jc w:val="both"/>
        <w:rPr>
          <w:rFonts w:ascii="Cambria" w:hAnsi="Cambria"/>
          <w:sz w:val="22"/>
          <w:lang w:val="nl-NL"/>
        </w:rPr>
      </w:pPr>
      <w:r w:rsidRPr="009335A1">
        <w:rPr>
          <w:rFonts w:ascii="Cambria" w:hAnsi="Cambria"/>
          <w:sz w:val="22"/>
          <w:lang w:val="nl-NL"/>
        </w:rPr>
        <w:t xml:space="preserve">In </w:t>
      </w:r>
      <w:r w:rsidRPr="009335A1" w:rsidR="007B39AD">
        <w:rPr>
          <w:rFonts w:ascii="Cambria" w:hAnsi="Cambria"/>
          <w:sz w:val="22"/>
          <w:lang w:val="nl-NL"/>
        </w:rPr>
        <w:t xml:space="preserve">het tweede lid van </w:t>
      </w:r>
      <w:r w:rsidRPr="009335A1">
        <w:rPr>
          <w:rFonts w:ascii="Cambria" w:hAnsi="Cambria"/>
          <w:sz w:val="22"/>
          <w:lang w:val="nl-NL"/>
        </w:rPr>
        <w:t>artikel 17 geven de partijen aan welwillend te staan</w:t>
      </w:r>
      <w:r w:rsidRPr="009335A1" w:rsidR="004047B5">
        <w:rPr>
          <w:rFonts w:ascii="Cambria" w:hAnsi="Cambria"/>
          <w:sz w:val="22"/>
          <w:lang w:val="nl-NL"/>
        </w:rPr>
        <w:t xml:space="preserve"> ten opzichte van de mogelijkheid tot het sluiten </w:t>
      </w:r>
      <w:r w:rsidRPr="009335A1">
        <w:rPr>
          <w:rFonts w:ascii="Cambria" w:hAnsi="Cambria"/>
          <w:sz w:val="22"/>
          <w:lang w:val="nl-NL"/>
        </w:rPr>
        <w:t>van protocollen</w:t>
      </w:r>
      <w:r w:rsidRPr="009335A1" w:rsidR="004047B5">
        <w:rPr>
          <w:rFonts w:ascii="Cambria" w:hAnsi="Cambria"/>
          <w:sz w:val="22"/>
          <w:lang w:val="nl-NL"/>
        </w:rPr>
        <w:t xml:space="preserve"> op het gebied van douanesamenwerking</w:t>
      </w:r>
      <w:r w:rsidR="005262E8">
        <w:rPr>
          <w:rFonts w:ascii="Cambria" w:hAnsi="Cambria"/>
          <w:sz w:val="22"/>
          <w:lang w:val="nl-NL"/>
        </w:rPr>
        <w:t>;</w:t>
      </w:r>
      <w:r w:rsidRPr="009335A1" w:rsidR="004047B5">
        <w:rPr>
          <w:rFonts w:ascii="Cambria" w:hAnsi="Cambria"/>
          <w:sz w:val="22"/>
          <w:lang w:val="nl-NL"/>
        </w:rPr>
        <w:t xml:space="preserve"> deze </w:t>
      </w:r>
      <w:proofErr w:type="gramStart"/>
      <w:r w:rsidRPr="009335A1" w:rsidR="004047B5">
        <w:rPr>
          <w:rFonts w:ascii="Cambria" w:hAnsi="Cambria"/>
          <w:sz w:val="22"/>
          <w:lang w:val="nl-NL"/>
        </w:rPr>
        <w:t>zullen</w:t>
      </w:r>
      <w:proofErr w:type="gramEnd"/>
      <w:r w:rsidRPr="009335A1" w:rsidR="004047B5">
        <w:rPr>
          <w:rFonts w:ascii="Cambria" w:hAnsi="Cambria"/>
          <w:sz w:val="22"/>
          <w:lang w:val="nl-NL"/>
        </w:rPr>
        <w:t xml:space="preserve"> binnen het institutioneel kader van de PSO vallen. </w:t>
      </w:r>
      <w:r w:rsidRPr="009335A1" w:rsidR="0071331C">
        <w:rPr>
          <w:rFonts w:ascii="Cambria" w:hAnsi="Cambria"/>
          <w:sz w:val="22"/>
          <w:lang w:val="nl-NL"/>
        </w:rPr>
        <w:t xml:space="preserve">In </w:t>
      </w:r>
      <w:r w:rsidRPr="009335A1" w:rsidR="007B39AD">
        <w:rPr>
          <w:rFonts w:ascii="Cambria" w:hAnsi="Cambria"/>
          <w:sz w:val="22"/>
          <w:lang w:val="nl-NL"/>
        </w:rPr>
        <w:t xml:space="preserve">het vijfde lid van </w:t>
      </w:r>
      <w:r w:rsidRPr="009335A1" w:rsidR="0071331C">
        <w:rPr>
          <w:rFonts w:ascii="Cambria" w:hAnsi="Cambria"/>
          <w:sz w:val="22"/>
          <w:lang w:val="nl-NL"/>
        </w:rPr>
        <w:t xml:space="preserve">artikel 25 wordt besloten dat zaken die betrekking hebben op grondstoffen besproken kunnen worden tijdens bijeenkomsten van het Gemengd Comité en bij vergaderingen van </w:t>
      </w:r>
      <w:proofErr w:type="spellStart"/>
      <w:r w:rsidRPr="009335A1" w:rsidR="006D1C4E">
        <w:rPr>
          <w:rFonts w:ascii="Cambria" w:hAnsi="Cambria"/>
          <w:sz w:val="22"/>
          <w:lang w:val="nl-NL"/>
        </w:rPr>
        <w:t>sub</w:t>
      </w:r>
      <w:r w:rsidRPr="009335A1" w:rsidR="0071331C">
        <w:rPr>
          <w:rFonts w:ascii="Cambria" w:hAnsi="Cambria"/>
          <w:sz w:val="22"/>
          <w:lang w:val="nl-NL"/>
        </w:rPr>
        <w:t>comités</w:t>
      </w:r>
      <w:proofErr w:type="spellEnd"/>
      <w:r w:rsidRPr="009335A1" w:rsidR="0071331C">
        <w:rPr>
          <w:rFonts w:ascii="Cambria" w:hAnsi="Cambria"/>
          <w:sz w:val="22"/>
          <w:lang w:val="nl-NL"/>
        </w:rPr>
        <w:t xml:space="preserve">. Deze hebben op basis van artikel 56 de bevoegdheid om besluiten te nemen. </w:t>
      </w:r>
    </w:p>
    <w:p w:rsidRPr="009335A1" w:rsidR="00DD0A1A" w:rsidP="009335A1" w:rsidRDefault="007B39AD">
      <w:pPr>
        <w:jc w:val="both"/>
        <w:rPr>
          <w:rFonts w:ascii="Cambria" w:hAnsi="Cambria"/>
          <w:sz w:val="22"/>
          <w:lang w:val="nl-NL"/>
        </w:rPr>
      </w:pPr>
      <w:r w:rsidRPr="009335A1">
        <w:rPr>
          <w:rFonts w:ascii="Cambria" w:hAnsi="Cambria"/>
          <w:sz w:val="22"/>
          <w:lang w:val="nl-NL"/>
        </w:rPr>
        <w:t xml:space="preserve">Op grond van </w:t>
      </w:r>
      <w:r w:rsidRPr="009335A1" w:rsidR="0071331C">
        <w:rPr>
          <w:rFonts w:ascii="Cambria" w:hAnsi="Cambria"/>
          <w:sz w:val="22"/>
          <w:lang w:val="nl-NL"/>
        </w:rPr>
        <w:t xml:space="preserve">artikel 28 wordt een </w:t>
      </w:r>
      <w:proofErr w:type="spellStart"/>
      <w:r w:rsidRPr="009335A1" w:rsidR="0071331C">
        <w:rPr>
          <w:rFonts w:ascii="Cambria" w:hAnsi="Cambria"/>
          <w:sz w:val="22"/>
          <w:lang w:val="nl-NL"/>
        </w:rPr>
        <w:t>subcomité</w:t>
      </w:r>
      <w:proofErr w:type="spellEnd"/>
      <w:r w:rsidRPr="009335A1" w:rsidR="0071331C">
        <w:rPr>
          <w:rFonts w:ascii="Cambria" w:hAnsi="Cambria"/>
          <w:sz w:val="22"/>
          <w:lang w:val="nl-NL"/>
        </w:rPr>
        <w:t xml:space="preserve"> voor handel en investeringen opgezet</w:t>
      </w:r>
      <w:r w:rsidRPr="009335A1" w:rsidR="006D1C4E">
        <w:rPr>
          <w:rFonts w:ascii="Cambria" w:hAnsi="Cambria"/>
          <w:sz w:val="22"/>
          <w:lang w:val="nl-NL"/>
        </w:rPr>
        <w:t xml:space="preserve">. Dit </w:t>
      </w:r>
      <w:proofErr w:type="spellStart"/>
      <w:r w:rsidRPr="009335A1" w:rsidR="006D1C4E">
        <w:rPr>
          <w:rFonts w:ascii="Cambria" w:hAnsi="Cambria"/>
          <w:sz w:val="22"/>
          <w:lang w:val="nl-NL"/>
        </w:rPr>
        <w:t>sub</w:t>
      </w:r>
      <w:r w:rsidRPr="009335A1" w:rsidR="0071331C">
        <w:rPr>
          <w:rFonts w:ascii="Cambria" w:hAnsi="Cambria"/>
          <w:sz w:val="22"/>
          <w:lang w:val="nl-NL"/>
        </w:rPr>
        <w:t>comité</w:t>
      </w:r>
      <w:proofErr w:type="spellEnd"/>
      <w:r w:rsidRPr="009335A1" w:rsidR="0071331C">
        <w:rPr>
          <w:rFonts w:ascii="Cambria" w:hAnsi="Cambria"/>
          <w:sz w:val="22"/>
          <w:lang w:val="nl-NL"/>
        </w:rPr>
        <w:t xml:space="preserve"> zal het Gemengd Comité ondersteunen op de terreinen die genoemd zijn binnen dit hoofdstuk over handel en investeringen. </w:t>
      </w:r>
    </w:p>
    <w:p w:rsidRPr="009335A1" w:rsidR="0071331C" w:rsidP="009335A1" w:rsidRDefault="003C0875">
      <w:pPr>
        <w:jc w:val="both"/>
        <w:rPr>
          <w:rFonts w:ascii="Cambria" w:hAnsi="Cambria"/>
          <w:b/>
          <w:sz w:val="22"/>
          <w:lang w:val="nl-NL"/>
        </w:rPr>
      </w:pPr>
      <w:r w:rsidRPr="009335A1">
        <w:rPr>
          <w:rFonts w:ascii="Cambria" w:hAnsi="Cambria"/>
          <w:b/>
          <w:sz w:val="22"/>
          <w:lang w:val="nl-NL"/>
        </w:rPr>
        <w:lastRenderedPageBreak/>
        <w:t>T</w:t>
      </w:r>
      <w:r w:rsidR="00EB3238">
        <w:rPr>
          <w:rFonts w:ascii="Cambria" w:hAnsi="Cambria"/>
          <w:b/>
          <w:sz w:val="22"/>
          <w:lang w:val="nl-NL"/>
        </w:rPr>
        <w:t>itel</w:t>
      </w:r>
      <w:r w:rsidRPr="009335A1" w:rsidR="0071331C">
        <w:rPr>
          <w:rFonts w:ascii="Cambria" w:hAnsi="Cambria"/>
          <w:b/>
          <w:sz w:val="22"/>
          <w:lang w:val="nl-NL"/>
        </w:rPr>
        <w:t xml:space="preserve"> V</w:t>
      </w:r>
      <w:r w:rsidR="00EB3238">
        <w:rPr>
          <w:rFonts w:ascii="Cambria" w:hAnsi="Cambria"/>
          <w:b/>
          <w:sz w:val="22"/>
          <w:lang w:val="nl-NL"/>
        </w:rPr>
        <w:t>:</w:t>
      </w:r>
      <w:r w:rsidRPr="009335A1" w:rsidR="0071331C">
        <w:rPr>
          <w:rFonts w:ascii="Cambria" w:hAnsi="Cambria"/>
          <w:b/>
          <w:sz w:val="22"/>
          <w:lang w:val="nl-NL"/>
        </w:rPr>
        <w:t xml:space="preserve"> Samenwerking op het gebied van </w:t>
      </w:r>
      <w:r w:rsidRPr="009335A1">
        <w:rPr>
          <w:rFonts w:ascii="Cambria" w:hAnsi="Cambria"/>
          <w:b/>
          <w:sz w:val="22"/>
          <w:lang w:val="nl-NL"/>
        </w:rPr>
        <w:t>justitie</w:t>
      </w:r>
      <w:r w:rsidRPr="009335A1" w:rsidR="0071331C">
        <w:rPr>
          <w:rFonts w:ascii="Cambria" w:hAnsi="Cambria"/>
          <w:b/>
          <w:sz w:val="22"/>
          <w:lang w:val="nl-NL"/>
        </w:rPr>
        <w:t>, vrijheid en veiligheid</w:t>
      </w:r>
      <w:r w:rsidRPr="009335A1" w:rsidR="00945EC1">
        <w:rPr>
          <w:rFonts w:ascii="Cambria" w:hAnsi="Cambria"/>
          <w:b/>
          <w:sz w:val="22"/>
          <w:lang w:val="nl-NL"/>
        </w:rPr>
        <w:t xml:space="preserve"> (artikelen 29 tot en met 34)</w:t>
      </w:r>
    </w:p>
    <w:p w:rsidRPr="009335A1" w:rsidR="006D1C4E" w:rsidP="009335A1" w:rsidRDefault="00410EDF">
      <w:pPr>
        <w:jc w:val="both"/>
        <w:rPr>
          <w:rFonts w:ascii="Cambria" w:hAnsi="Cambria"/>
          <w:sz w:val="22"/>
          <w:lang w:val="nl-NL"/>
        </w:rPr>
      </w:pPr>
      <w:r w:rsidRPr="009335A1">
        <w:rPr>
          <w:rFonts w:ascii="Cambria" w:hAnsi="Cambria"/>
          <w:sz w:val="22"/>
          <w:lang w:val="nl-NL"/>
        </w:rPr>
        <w:t>De partije</w:t>
      </w:r>
      <w:r w:rsidRPr="009335A1" w:rsidR="00EC6C94">
        <w:rPr>
          <w:rFonts w:ascii="Cambria" w:hAnsi="Cambria"/>
          <w:sz w:val="22"/>
          <w:lang w:val="nl-NL"/>
        </w:rPr>
        <w:t xml:space="preserve">n komen in artikel 29 overeen dat zij op het gebied van justitiële samenwerking zich </w:t>
      </w:r>
      <w:proofErr w:type="gramStart"/>
      <w:r w:rsidRPr="009335A1" w:rsidR="00EC6C94">
        <w:rPr>
          <w:rFonts w:ascii="Cambria" w:hAnsi="Cambria"/>
          <w:sz w:val="22"/>
          <w:lang w:val="nl-NL"/>
        </w:rPr>
        <w:t>met name</w:t>
      </w:r>
      <w:proofErr w:type="gramEnd"/>
      <w:r w:rsidRPr="009335A1" w:rsidR="00EC6C94">
        <w:rPr>
          <w:rFonts w:ascii="Cambria" w:hAnsi="Cambria"/>
          <w:sz w:val="22"/>
          <w:lang w:val="nl-NL"/>
        </w:rPr>
        <w:t xml:space="preserve"> zullen richten op versterk</w:t>
      </w:r>
      <w:r w:rsidR="008C1256">
        <w:rPr>
          <w:rFonts w:ascii="Cambria" w:hAnsi="Cambria"/>
          <w:sz w:val="22"/>
          <w:lang w:val="nl-NL"/>
        </w:rPr>
        <w:t>ing</w:t>
      </w:r>
      <w:r w:rsidRPr="009335A1" w:rsidR="00EC6C94">
        <w:rPr>
          <w:rFonts w:ascii="Cambria" w:hAnsi="Cambria"/>
          <w:sz w:val="22"/>
          <w:lang w:val="nl-NL"/>
        </w:rPr>
        <w:t xml:space="preserve"> van</w:t>
      </w:r>
      <w:r w:rsidRPr="009335A1" w:rsidR="005A694D">
        <w:rPr>
          <w:rFonts w:ascii="Cambria" w:hAnsi="Cambria"/>
          <w:sz w:val="22"/>
          <w:lang w:val="nl-NL"/>
        </w:rPr>
        <w:t xml:space="preserve"> de rechtsstaat </w:t>
      </w:r>
      <w:r w:rsidRPr="009335A1" w:rsidR="002D684D">
        <w:rPr>
          <w:rFonts w:ascii="Cambria" w:hAnsi="Cambria"/>
          <w:sz w:val="22"/>
          <w:lang w:val="nl-NL"/>
        </w:rPr>
        <w:t>en institutionele versterking van het justitiële apparaat.</w:t>
      </w:r>
      <w:r w:rsidRPr="009335A1" w:rsidR="00EC6C94">
        <w:rPr>
          <w:rFonts w:ascii="Cambria" w:hAnsi="Cambria"/>
          <w:sz w:val="22"/>
          <w:lang w:val="nl-NL"/>
        </w:rPr>
        <w:t xml:space="preserve"> Daarnaast spreken zij in het tweede </w:t>
      </w:r>
      <w:r w:rsidRPr="009335A1" w:rsidR="007A47C7">
        <w:rPr>
          <w:rFonts w:ascii="Cambria" w:hAnsi="Cambria"/>
          <w:sz w:val="22"/>
          <w:lang w:val="nl-NL"/>
        </w:rPr>
        <w:t>lid</w:t>
      </w:r>
      <w:r w:rsidRPr="009335A1" w:rsidR="00EC6C94">
        <w:rPr>
          <w:rFonts w:ascii="Cambria" w:hAnsi="Cambria"/>
          <w:sz w:val="22"/>
          <w:lang w:val="nl-NL"/>
        </w:rPr>
        <w:t xml:space="preserve"> af informatie uit te wisselen en te streven naar </w:t>
      </w:r>
      <w:r w:rsidRPr="009335A1" w:rsidR="002D684D">
        <w:rPr>
          <w:rFonts w:ascii="Cambria" w:hAnsi="Cambria"/>
          <w:sz w:val="22"/>
          <w:lang w:val="nl-NL"/>
        </w:rPr>
        <w:t xml:space="preserve">de ontwikkeling van </w:t>
      </w:r>
      <w:r w:rsidRPr="009335A1" w:rsidR="00EC6C94">
        <w:rPr>
          <w:rFonts w:ascii="Cambria" w:hAnsi="Cambria"/>
          <w:sz w:val="22"/>
          <w:lang w:val="nl-NL"/>
        </w:rPr>
        <w:t xml:space="preserve">wederzijdse </w:t>
      </w:r>
      <w:r w:rsidRPr="009335A1" w:rsidR="005A694D">
        <w:rPr>
          <w:rFonts w:ascii="Cambria" w:hAnsi="Cambria"/>
          <w:sz w:val="22"/>
          <w:lang w:val="nl-NL"/>
        </w:rPr>
        <w:t>gerechtelijke</w:t>
      </w:r>
      <w:r w:rsidRPr="009335A1" w:rsidR="00EC6C94">
        <w:rPr>
          <w:rFonts w:ascii="Cambria" w:hAnsi="Cambria"/>
          <w:b/>
          <w:sz w:val="22"/>
          <w:lang w:val="nl-NL"/>
        </w:rPr>
        <w:t xml:space="preserve"> </w:t>
      </w:r>
      <w:r w:rsidRPr="009335A1" w:rsidR="00EC6C94">
        <w:rPr>
          <w:rFonts w:ascii="Cambria" w:hAnsi="Cambria"/>
          <w:sz w:val="22"/>
          <w:lang w:val="nl-NL"/>
        </w:rPr>
        <w:t>bijstand.</w:t>
      </w:r>
      <w:r w:rsidRPr="009335A1" w:rsidR="002D684D">
        <w:rPr>
          <w:rFonts w:ascii="Cambria" w:hAnsi="Cambria"/>
          <w:sz w:val="22"/>
          <w:lang w:val="nl-NL"/>
        </w:rPr>
        <w:t xml:space="preserve"> Samenwerking met als doel de bescherming van persoonsgegevens te verbeteren is opgenomen in artikel 30</w:t>
      </w:r>
      <w:r w:rsidRPr="009335A1" w:rsidR="007A47C7">
        <w:rPr>
          <w:rFonts w:ascii="Cambria" w:hAnsi="Cambria"/>
          <w:sz w:val="22"/>
          <w:lang w:val="nl-NL"/>
        </w:rPr>
        <w:t>. D</w:t>
      </w:r>
      <w:r w:rsidRPr="009335A1" w:rsidR="002D684D">
        <w:rPr>
          <w:rFonts w:ascii="Cambria" w:hAnsi="Cambria"/>
          <w:sz w:val="22"/>
          <w:lang w:val="nl-NL"/>
        </w:rPr>
        <w:t xml:space="preserve">it zal uitgevoerd worden </w:t>
      </w:r>
      <w:r w:rsidRPr="009335A1" w:rsidR="00EC6C94">
        <w:rPr>
          <w:rFonts w:ascii="Cambria" w:hAnsi="Cambria"/>
          <w:sz w:val="22"/>
          <w:lang w:val="nl-NL"/>
        </w:rPr>
        <w:t>onder andere door technische assistentie en informatie</w:t>
      </w:r>
      <w:r w:rsidR="008C1256">
        <w:rPr>
          <w:rFonts w:ascii="Cambria" w:hAnsi="Cambria"/>
          <w:sz w:val="22"/>
          <w:lang w:val="nl-NL"/>
        </w:rPr>
        <w:t>-</w:t>
      </w:r>
      <w:r w:rsidRPr="009335A1" w:rsidR="00EC6C94">
        <w:rPr>
          <w:rFonts w:ascii="Cambria" w:hAnsi="Cambria"/>
          <w:sz w:val="22"/>
          <w:lang w:val="nl-NL"/>
        </w:rPr>
        <w:t xml:space="preserve">uitwisseling. </w:t>
      </w:r>
    </w:p>
    <w:p w:rsidRPr="009335A1" w:rsidR="006D1C4E" w:rsidP="009335A1" w:rsidRDefault="00EC6C94">
      <w:pPr>
        <w:jc w:val="both"/>
        <w:rPr>
          <w:rFonts w:ascii="Cambria" w:hAnsi="Cambria"/>
          <w:sz w:val="22"/>
          <w:lang w:val="nl-NL"/>
        </w:rPr>
      </w:pPr>
      <w:r w:rsidRPr="009335A1">
        <w:rPr>
          <w:rFonts w:ascii="Cambria" w:hAnsi="Cambria"/>
          <w:sz w:val="22"/>
          <w:lang w:val="nl-NL"/>
        </w:rPr>
        <w:t>In artikel 31 zijn de afspraken over</w:t>
      </w:r>
      <w:r w:rsidRPr="009335A1" w:rsidR="00034DE1">
        <w:rPr>
          <w:rFonts w:ascii="Cambria" w:hAnsi="Cambria"/>
          <w:sz w:val="22"/>
          <w:lang w:val="nl-NL"/>
        </w:rPr>
        <w:t xml:space="preserve"> samenwerking op het gebied van</w:t>
      </w:r>
      <w:r w:rsidRPr="009335A1">
        <w:rPr>
          <w:rFonts w:ascii="Cambria" w:hAnsi="Cambria"/>
          <w:sz w:val="22"/>
          <w:lang w:val="nl-NL"/>
        </w:rPr>
        <w:t xml:space="preserve"> migratie</w:t>
      </w:r>
      <w:r w:rsidRPr="009335A1" w:rsidR="00313122">
        <w:rPr>
          <w:rFonts w:ascii="Cambria" w:hAnsi="Cambria"/>
          <w:sz w:val="22"/>
          <w:lang w:val="nl-NL"/>
        </w:rPr>
        <w:t xml:space="preserve"> opgenomen</w:t>
      </w:r>
      <w:r w:rsidRPr="009335A1" w:rsidR="00034DE1">
        <w:rPr>
          <w:rFonts w:ascii="Cambria" w:hAnsi="Cambria"/>
          <w:sz w:val="22"/>
          <w:lang w:val="nl-NL"/>
        </w:rPr>
        <w:t>. Het doel van deze samenwerking is het voorkomen van</w:t>
      </w:r>
      <w:r w:rsidRPr="009335A1" w:rsidR="00313122">
        <w:rPr>
          <w:rFonts w:ascii="Cambria" w:hAnsi="Cambria"/>
          <w:sz w:val="22"/>
          <w:lang w:val="nl-NL"/>
        </w:rPr>
        <w:t xml:space="preserve"> illegale immigratie en </w:t>
      </w:r>
      <w:r w:rsidRPr="009335A1" w:rsidR="00034DE1">
        <w:rPr>
          <w:rFonts w:ascii="Cambria" w:hAnsi="Cambria"/>
          <w:sz w:val="22"/>
          <w:lang w:val="nl-NL"/>
        </w:rPr>
        <w:t xml:space="preserve">de </w:t>
      </w:r>
      <w:r w:rsidRPr="009335A1" w:rsidR="00313122">
        <w:rPr>
          <w:rFonts w:ascii="Cambria" w:hAnsi="Cambria"/>
          <w:sz w:val="22"/>
          <w:lang w:val="nl-NL"/>
        </w:rPr>
        <w:t xml:space="preserve">aanwezigheid van </w:t>
      </w:r>
      <w:r w:rsidRPr="009335A1" w:rsidR="00034DE1">
        <w:rPr>
          <w:rFonts w:ascii="Cambria" w:hAnsi="Cambria"/>
          <w:sz w:val="22"/>
          <w:lang w:val="nl-NL"/>
        </w:rPr>
        <w:t>illegalen op het grondgebied van de partijen</w:t>
      </w:r>
      <w:r w:rsidRPr="009335A1" w:rsidR="00313122">
        <w:rPr>
          <w:rFonts w:ascii="Cambria" w:hAnsi="Cambria"/>
          <w:sz w:val="22"/>
          <w:lang w:val="nl-NL"/>
        </w:rPr>
        <w:t>. In het tweede lid zijn bepalingen opgenomen over de terug</w:t>
      </w:r>
      <w:r w:rsidR="008C1256">
        <w:rPr>
          <w:rFonts w:ascii="Cambria" w:hAnsi="Cambria"/>
          <w:sz w:val="22"/>
          <w:lang w:val="nl-NL"/>
        </w:rPr>
        <w:t>-</w:t>
      </w:r>
      <w:r w:rsidRPr="009335A1" w:rsidR="00313122">
        <w:rPr>
          <w:rFonts w:ascii="Cambria" w:hAnsi="Cambria"/>
          <w:sz w:val="22"/>
          <w:lang w:val="nl-NL"/>
        </w:rPr>
        <w:t xml:space="preserve"> en overname van onderdanen die i</w:t>
      </w:r>
      <w:r w:rsidRPr="009335A1" w:rsidR="00034DE1">
        <w:rPr>
          <w:rFonts w:ascii="Cambria" w:hAnsi="Cambria"/>
          <w:sz w:val="22"/>
          <w:lang w:val="nl-NL"/>
        </w:rPr>
        <w:t xml:space="preserve">llegaal op het grondgebied van de andere partij verblijven. In het derde lid </w:t>
      </w:r>
      <w:r w:rsidRPr="009335A1" w:rsidR="005A694D">
        <w:rPr>
          <w:rFonts w:ascii="Cambria" w:hAnsi="Cambria"/>
          <w:sz w:val="22"/>
          <w:lang w:val="nl-NL"/>
        </w:rPr>
        <w:t>wordt afgesproken dat de EU</w:t>
      </w:r>
      <w:r w:rsidRPr="009335A1" w:rsidR="002D684D">
        <w:rPr>
          <w:rFonts w:ascii="Cambria" w:hAnsi="Cambria"/>
          <w:sz w:val="22"/>
          <w:lang w:val="nl-NL"/>
        </w:rPr>
        <w:t>,</w:t>
      </w:r>
      <w:r w:rsidRPr="009335A1" w:rsidR="005A694D">
        <w:rPr>
          <w:rFonts w:ascii="Cambria" w:hAnsi="Cambria"/>
          <w:sz w:val="22"/>
          <w:lang w:val="nl-NL"/>
        </w:rPr>
        <w:t xml:space="preserve"> via bilaterale samenwerkingsinstrumenten</w:t>
      </w:r>
      <w:r w:rsidRPr="009335A1" w:rsidR="002D684D">
        <w:rPr>
          <w:rFonts w:ascii="Cambria" w:hAnsi="Cambria"/>
          <w:sz w:val="22"/>
          <w:lang w:val="nl-NL"/>
        </w:rPr>
        <w:t>,</w:t>
      </w:r>
      <w:r w:rsidRPr="009335A1" w:rsidR="005A694D">
        <w:rPr>
          <w:rFonts w:ascii="Cambria" w:hAnsi="Cambria"/>
          <w:sz w:val="22"/>
          <w:lang w:val="nl-NL"/>
        </w:rPr>
        <w:t xml:space="preserve"> financieel zal bijdragen aan de uitvoer van deze afspraken. </w:t>
      </w:r>
      <w:r w:rsidRPr="009335A1" w:rsidR="00034DE1">
        <w:rPr>
          <w:rFonts w:ascii="Cambria" w:hAnsi="Cambria"/>
          <w:sz w:val="22"/>
          <w:lang w:val="nl-NL"/>
        </w:rPr>
        <w:t>In het vierde lid komen de partijen overeen, op verzoek van een der partijen, te gaan onderhandelen over een terug</w:t>
      </w:r>
      <w:r w:rsidR="008C1256">
        <w:rPr>
          <w:rFonts w:ascii="Cambria" w:hAnsi="Cambria"/>
          <w:sz w:val="22"/>
          <w:lang w:val="nl-NL"/>
        </w:rPr>
        <w:t>-</w:t>
      </w:r>
      <w:r w:rsidRPr="009335A1" w:rsidR="00034DE1">
        <w:rPr>
          <w:rFonts w:ascii="Cambria" w:hAnsi="Cambria"/>
          <w:sz w:val="22"/>
          <w:lang w:val="nl-NL"/>
        </w:rPr>
        <w:t xml:space="preserve"> en overnameovereenkomst. </w:t>
      </w:r>
      <w:r w:rsidR="0081563C">
        <w:rPr>
          <w:rFonts w:ascii="Cambria" w:hAnsi="Cambria"/>
          <w:sz w:val="22"/>
          <w:lang w:val="nl-NL"/>
        </w:rPr>
        <w:t>Nederland</w:t>
      </w:r>
      <w:r w:rsidRPr="009335A1" w:rsidR="00034DE1">
        <w:rPr>
          <w:rFonts w:ascii="Cambria" w:hAnsi="Cambria"/>
          <w:sz w:val="22"/>
          <w:lang w:val="nl-NL"/>
        </w:rPr>
        <w:t xml:space="preserve"> </w:t>
      </w:r>
      <w:r w:rsidR="0081563C">
        <w:rPr>
          <w:rFonts w:ascii="Cambria" w:hAnsi="Cambria"/>
          <w:sz w:val="22"/>
          <w:lang w:val="nl-NL"/>
        </w:rPr>
        <w:t xml:space="preserve">en de EU </w:t>
      </w:r>
      <w:r w:rsidRPr="009335A1" w:rsidR="00034DE1">
        <w:rPr>
          <w:rFonts w:ascii="Cambria" w:hAnsi="Cambria"/>
          <w:sz w:val="22"/>
          <w:lang w:val="nl-NL"/>
        </w:rPr>
        <w:t>hecht</w:t>
      </w:r>
      <w:r w:rsidR="0081563C">
        <w:rPr>
          <w:rFonts w:ascii="Cambria" w:hAnsi="Cambria"/>
          <w:sz w:val="22"/>
          <w:lang w:val="nl-NL"/>
        </w:rPr>
        <w:t>en</w:t>
      </w:r>
      <w:r w:rsidRPr="009335A1" w:rsidR="00034DE1">
        <w:rPr>
          <w:rFonts w:ascii="Cambria" w:hAnsi="Cambria"/>
          <w:sz w:val="22"/>
          <w:lang w:val="nl-NL"/>
        </w:rPr>
        <w:t xml:space="preserve"> sterk aan de opname van deze bepalingen in overeenkomsten met derde landen. </w:t>
      </w:r>
    </w:p>
    <w:p w:rsidRPr="009335A1" w:rsidR="00034DE1" w:rsidP="009335A1" w:rsidRDefault="00C4638A">
      <w:pPr>
        <w:jc w:val="both"/>
        <w:rPr>
          <w:rFonts w:ascii="Cambria" w:hAnsi="Cambria"/>
          <w:sz w:val="22"/>
          <w:lang w:val="nl-NL"/>
        </w:rPr>
      </w:pPr>
      <w:r w:rsidRPr="009335A1">
        <w:rPr>
          <w:rFonts w:ascii="Cambria" w:hAnsi="Cambria"/>
          <w:sz w:val="22"/>
          <w:lang w:val="nl-NL"/>
        </w:rPr>
        <w:t xml:space="preserve">De samenwerking om de handel in en vraag naar illegale drugs te verminderen is opgenomen in artikel 32. De partijen spreken af door </w:t>
      </w:r>
      <w:r w:rsidRPr="009335A1" w:rsidR="00D41853">
        <w:rPr>
          <w:rFonts w:ascii="Cambria" w:hAnsi="Cambria"/>
          <w:sz w:val="22"/>
          <w:lang w:val="nl-NL"/>
        </w:rPr>
        <w:t>coördinatie</w:t>
      </w:r>
      <w:r w:rsidRPr="009335A1">
        <w:rPr>
          <w:rFonts w:ascii="Cambria" w:hAnsi="Cambria"/>
          <w:sz w:val="22"/>
          <w:lang w:val="nl-NL"/>
        </w:rPr>
        <w:t xml:space="preserve"> tussen gezondheidszorg, rechtspraak, douane en andere relevante </w:t>
      </w:r>
      <w:r w:rsidRPr="009335A1" w:rsidR="00D41853">
        <w:rPr>
          <w:rFonts w:ascii="Cambria" w:hAnsi="Cambria"/>
          <w:sz w:val="22"/>
          <w:lang w:val="nl-NL"/>
        </w:rPr>
        <w:t>sectoren</w:t>
      </w:r>
      <w:r w:rsidRPr="009335A1">
        <w:rPr>
          <w:rFonts w:ascii="Cambria" w:hAnsi="Cambria"/>
          <w:sz w:val="22"/>
          <w:lang w:val="nl-NL"/>
        </w:rPr>
        <w:t>, met inachtneming van mensenrechten, te streven naar het verminderen van de pr</w:t>
      </w:r>
      <w:r w:rsidRPr="009335A1" w:rsidR="005A694D">
        <w:rPr>
          <w:rFonts w:ascii="Cambria" w:hAnsi="Cambria"/>
          <w:sz w:val="22"/>
          <w:lang w:val="nl-NL"/>
        </w:rPr>
        <w:t>oductie en smokkel van drugs. In</w:t>
      </w:r>
      <w:r w:rsidRPr="009335A1">
        <w:rPr>
          <w:rFonts w:ascii="Cambria" w:hAnsi="Cambria"/>
          <w:sz w:val="22"/>
          <w:lang w:val="nl-NL"/>
        </w:rPr>
        <w:t xml:space="preserve"> het tweede lid geven de partijen aan dat de samenwerking gebaseerd is op gedeelde beginselen en in overeenstemming is met desbetreffende internationale </w:t>
      </w:r>
      <w:r w:rsidRPr="009335A1" w:rsidR="008D2463">
        <w:rPr>
          <w:rFonts w:ascii="Cambria" w:hAnsi="Cambria"/>
          <w:sz w:val="22"/>
          <w:lang w:val="nl-NL"/>
        </w:rPr>
        <w:t>verdragen</w:t>
      </w:r>
      <w:r w:rsidRPr="009335A1" w:rsidR="008D2463">
        <w:rPr>
          <w:rFonts w:ascii="Cambria" w:hAnsi="Cambria"/>
          <w:b/>
          <w:sz w:val="22"/>
          <w:lang w:val="nl-NL"/>
        </w:rPr>
        <w:t xml:space="preserve"> </w:t>
      </w:r>
      <w:r w:rsidRPr="009335A1">
        <w:rPr>
          <w:rFonts w:ascii="Cambria" w:hAnsi="Cambria"/>
          <w:sz w:val="22"/>
          <w:lang w:val="nl-NL"/>
        </w:rPr>
        <w:t>en met de verklaringen die zijn aangenomen in juni 1998 tijdens de 20</w:t>
      </w:r>
      <w:r w:rsidRPr="009335A1">
        <w:rPr>
          <w:rFonts w:ascii="Cambria" w:hAnsi="Cambria"/>
          <w:sz w:val="22"/>
          <w:vertAlign w:val="superscript"/>
          <w:lang w:val="nl-NL"/>
        </w:rPr>
        <w:t>e</w:t>
      </w:r>
      <w:r w:rsidRPr="009335A1">
        <w:rPr>
          <w:rFonts w:ascii="Cambria" w:hAnsi="Cambria"/>
          <w:sz w:val="22"/>
          <w:lang w:val="nl-NL"/>
        </w:rPr>
        <w:t xml:space="preserve"> speciale zitting </w:t>
      </w:r>
      <w:proofErr w:type="gramStart"/>
      <w:r w:rsidRPr="009335A1">
        <w:rPr>
          <w:rFonts w:ascii="Cambria" w:hAnsi="Cambria"/>
          <w:sz w:val="22"/>
          <w:lang w:val="nl-NL"/>
        </w:rPr>
        <w:t>inzake</w:t>
      </w:r>
      <w:proofErr w:type="gramEnd"/>
      <w:r w:rsidRPr="009335A1">
        <w:rPr>
          <w:rFonts w:ascii="Cambria" w:hAnsi="Cambria"/>
          <w:sz w:val="22"/>
          <w:lang w:val="nl-NL"/>
        </w:rPr>
        <w:t xml:space="preserve"> drugs van de Algemene Vergadering van de Verenigde Naties</w:t>
      </w:r>
      <w:r w:rsidR="008C1256">
        <w:rPr>
          <w:rFonts w:ascii="Cambria" w:hAnsi="Cambria"/>
          <w:sz w:val="22"/>
          <w:lang w:val="nl-NL"/>
        </w:rPr>
        <w:t xml:space="preserve">, evenals </w:t>
      </w:r>
      <w:r w:rsidRPr="009335A1">
        <w:rPr>
          <w:rFonts w:ascii="Cambria" w:hAnsi="Cambria"/>
          <w:sz w:val="22"/>
          <w:lang w:val="nl-NL"/>
        </w:rPr>
        <w:t xml:space="preserve">de politieke verklaring en het actieplan zoals aangenomen door de VN-commissie verdovende middelen uit maart 2009. </w:t>
      </w:r>
    </w:p>
    <w:p w:rsidRPr="009335A1" w:rsidR="00D41853" w:rsidP="009335A1" w:rsidRDefault="00C4638A">
      <w:pPr>
        <w:jc w:val="both"/>
        <w:rPr>
          <w:rFonts w:ascii="Cambria" w:hAnsi="Cambria"/>
          <w:sz w:val="22"/>
          <w:lang w:val="nl-NL"/>
        </w:rPr>
      </w:pPr>
      <w:r w:rsidRPr="009335A1">
        <w:rPr>
          <w:rFonts w:ascii="Cambria" w:hAnsi="Cambria"/>
          <w:sz w:val="22"/>
          <w:lang w:val="nl-NL"/>
        </w:rPr>
        <w:t xml:space="preserve">Met artikel 33 spreken de partijen af samen te werken om georganiseerde misdaad en corruptie tegen te gaan door </w:t>
      </w:r>
      <w:proofErr w:type="gramStart"/>
      <w:r w:rsidRPr="009335A1">
        <w:rPr>
          <w:rFonts w:ascii="Cambria" w:hAnsi="Cambria"/>
          <w:sz w:val="22"/>
          <w:lang w:val="nl-NL"/>
        </w:rPr>
        <w:t>implementatie</w:t>
      </w:r>
      <w:proofErr w:type="gramEnd"/>
      <w:r w:rsidRPr="009335A1">
        <w:rPr>
          <w:rFonts w:ascii="Cambria" w:hAnsi="Cambria"/>
          <w:sz w:val="22"/>
          <w:lang w:val="nl-NL"/>
        </w:rPr>
        <w:t xml:space="preserve"> van relevante internationale stand</w:t>
      </w:r>
      <w:r w:rsidRPr="009335A1" w:rsidR="005A694D">
        <w:rPr>
          <w:rFonts w:ascii="Cambria" w:hAnsi="Cambria"/>
          <w:sz w:val="22"/>
          <w:lang w:val="nl-NL"/>
        </w:rPr>
        <w:t>aarden en instrumenten (zoals de</w:t>
      </w:r>
      <w:r w:rsidRPr="009335A1">
        <w:rPr>
          <w:rFonts w:ascii="Cambria" w:hAnsi="Cambria"/>
          <w:sz w:val="22"/>
          <w:lang w:val="nl-NL"/>
        </w:rPr>
        <w:t xml:space="preserve"> VN </w:t>
      </w:r>
      <w:r w:rsidRPr="009335A1" w:rsidR="005A694D">
        <w:rPr>
          <w:rFonts w:ascii="Cambria" w:hAnsi="Cambria"/>
          <w:sz w:val="22"/>
          <w:lang w:val="nl-NL"/>
        </w:rPr>
        <w:t>verdragen en aanvullende protocollen met betrekking tot het bestrijden van</w:t>
      </w:r>
      <w:r w:rsidRPr="009335A1">
        <w:rPr>
          <w:rFonts w:ascii="Cambria" w:hAnsi="Cambria"/>
          <w:sz w:val="22"/>
          <w:lang w:val="nl-NL"/>
        </w:rPr>
        <w:t xml:space="preserve"> transnationale georganiseerde misdaad en </w:t>
      </w:r>
      <w:r w:rsidRPr="009335A1" w:rsidR="005A694D">
        <w:rPr>
          <w:rFonts w:ascii="Cambria" w:hAnsi="Cambria"/>
          <w:sz w:val="22"/>
          <w:lang w:val="nl-NL"/>
        </w:rPr>
        <w:t>corruptie).</w:t>
      </w:r>
      <w:r w:rsidRPr="009335A1" w:rsidR="00D41853">
        <w:rPr>
          <w:rFonts w:ascii="Cambria" w:hAnsi="Cambria"/>
          <w:sz w:val="22"/>
          <w:lang w:val="nl-NL"/>
        </w:rPr>
        <w:t xml:space="preserve"> </w:t>
      </w:r>
      <w:r w:rsidRPr="009335A1">
        <w:rPr>
          <w:rFonts w:ascii="Cambria" w:hAnsi="Cambria"/>
          <w:sz w:val="22"/>
          <w:lang w:val="nl-NL"/>
        </w:rPr>
        <w:t xml:space="preserve">Op grond van artikel 34 wordt afgesproken dat de partijen samenwerking aangaan om het witwassen van geld en financieren van terrorisme </w:t>
      </w:r>
      <w:r w:rsidRPr="009335A1" w:rsidR="00D41853">
        <w:rPr>
          <w:rFonts w:ascii="Cambria" w:hAnsi="Cambria"/>
          <w:sz w:val="22"/>
          <w:lang w:val="nl-NL"/>
        </w:rPr>
        <w:t xml:space="preserve">te voorkomen. </w:t>
      </w:r>
      <w:r w:rsidRPr="009335A1" w:rsidR="002D684D">
        <w:rPr>
          <w:rFonts w:ascii="Cambria" w:hAnsi="Cambria"/>
          <w:sz w:val="22"/>
          <w:lang w:val="nl-NL"/>
        </w:rPr>
        <w:br/>
      </w:r>
      <w:r w:rsidRPr="009335A1" w:rsidR="00D41853">
        <w:rPr>
          <w:rFonts w:ascii="Cambria" w:hAnsi="Cambria"/>
          <w:sz w:val="22"/>
          <w:lang w:val="nl-NL"/>
        </w:rPr>
        <w:t xml:space="preserve">Dit zullen </w:t>
      </w:r>
      <w:r w:rsidRPr="009335A1">
        <w:rPr>
          <w:rFonts w:ascii="Cambria" w:hAnsi="Cambria"/>
          <w:sz w:val="22"/>
          <w:lang w:val="nl-NL"/>
        </w:rPr>
        <w:t>zij doen door technis</w:t>
      </w:r>
      <w:r w:rsidRPr="009335A1" w:rsidR="00D41853">
        <w:rPr>
          <w:rFonts w:ascii="Cambria" w:hAnsi="Cambria"/>
          <w:sz w:val="22"/>
          <w:lang w:val="nl-NL"/>
        </w:rPr>
        <w:t>che en administratieve bijstand en</w:t>
      </w:r>
      <w:r w:rsidRPr="009335A1">
        <w:rPr>
          <w:rFonts w:ascii="Cambria" w:hAnsi="Cambria"/>
          <w:sz w:val="22"/>
          <w:lang w:val="nl-NL"/>
        </w:rPr>
        <w:t xml:space="preserve"> uitwisseling v</w:t>
      </w:r>
      <w:r w:rsidRPr="009335A1" w:rsidR="00D41853">
        <w:rPr>
          <w:rFonts w:ascii="Cambria" w:hAnsi="Cambria"/>
          <w:sz w:val="22"/>
          <w:lang w:val="nl-NL"/>
        </w:rPr>
        <w:t>an informatie.</w:t>
      </w:r>
    </w:p>
    <w:p w:rsidRPr="009335A1" w:rsidR="00D41853" w:rsidP="009335A1" w:rsidRDefault="00EB3238">
      <w:pPr>
        <w:jc w:val="both"/>
        <w:rPr>
          <w:rFonts w:ascii="Cambria" w:hAnsi="Cambria"/>
          <w:sz w:val="22"/>
          <w:lang w:val="nl-NL"/>
        </w:rPr>
      </w:pPr>
      <w:r>
        <w:rPr>
          <w:rFonts w:ascii="Cambria" w:hAnsi="Cambria"/>
          <w:b/>
          <w:sz w:val="22"/>
          <w:lang w:val="nl-NL"/>
        </w:rPr>
        <w:t>Titel VI:</w:t>
      </w:r>
      <w:r w:rsidRPr="009335A1" w:rsidR="00D41853">
        <w:rPr>
          <w:rFonts w:ascii="Cambria" w:hAnsi="Cambria"/>
          <w:b/>
          <w:sz w:val="22"/>
          <w:lang w:val="nl-NL"/>
        </w:rPr>
        <w:t xml:space="preserve"> Samenwerking in andere sectoren (artikelen 35 tot en met 5</w:t>
      </w:r>
      <w:r w:rsidRPr="009335A1" w:rsidR="007A47C7">
        <w:rPr>
          <w:rFonts w:ascii="Cambria" w:hAnsi="Cambria"/>
          <w:b/>
          <w:sz w:val="22"/>
          <w:lang w:val="nl-NL"/>
        </w:rPr>
        <w:t>4</w:t>
      </w:r>
      <w:r w:rsidRPr="009335A1" w:rsidR="00D41853">
        <w:rPr>
          <w:rFonts w:ascii="Cambria" w:hAnsi="Cambria"/>
          <w:b/>
          <w:sz w:val="22"/>
          <w:lang w:val="nl-NL"/>
        </w:rPr>
        <w:t>)</w:t>
      </w:r>
    </w:p>
    <w:p w:rsidR="00EB3238" w:rsidP="009335A1" w:rsidRDefault="009D3206">
      <w:pPr>
        <w:jc w:val="both"/>
        <w:rPr>
          <w:rFonts w:ascii="Cambria" w:hAnsi="Cambria"/>
          <w:sz w:val="22"/>
          <w:lang w:val="nl-NL"/>
        </w:rPr>
      </w:pPr>
      <w:r w:rsidRPr="009335A1">
        <w:rPr>
          <w:rFonts w:ascii="Cambria" w:hAnsi="Cambria"/>
          <w:sz w:val="22"/>
          <w:lang w:val="nl-NL"/>
        </w:rPr>
        <w:t xml:space="preserve">In artikel 35 spreken de partijen af samen te werken op het gebied van mensenrechten. </w:t>
      </w:r>
      <w:r w:rsidRPr="009335A1" w:rsidR="002D684D">
        <w:rPr>
          <w:rFonts w:ascii="Cambria" w:hAnsi="Cambria"/>
          <w:sz w:val="22"/>
          <w:lang w:val="nl-NL"/>
        </w:rPr>
        <w:br/>
      </w:r>
      <w:r w:rsidRPr="009335A1">
        <w:rPr>
          <w:rFonts w:ascii="Cambria" w:hAnsi="Cambria"/>
          <w:sz w:val="22"/>
          <w:lang w:val="nl-NL"/>
        </w:rPr>
        <w:t xml:space="preserve">Deze samenwerking vindt onder andere plaats door ratificatie en </w:t>
      </w:r>
      <w:proofErr w:type="gramStart"/>
      <w:r w:rsidRPr="009335A1">
        <w:rPr>
          <w:rFonts w:ascii="Cambria" w:hAnsi="Cambria"/>
          <w:sz w:val="22"/>
          <w:lang w:val="nl-NL"/>
        </w:rPr>
        <w:t>implementatie</w:t>
      </w:r>
      <w:proofErr w:type="gramEnd"/>
      <w:r w:rsidRPr="009335A1">
        <w:rPr>
          <w:rFonts w:ascii="Cambria" w:hAnsi="Cambria"/>
          <w:sz w:val="22"/>
          <w:lang w:val="nl-NL"/>
        </w:rPr>
        <w:t xml:space="preserve"> v</w:t>
      </w:r>
      <w:r w:rsidRPr="009335A1" w:rsidR="002D684D">
        <w:rPr>
          <w:rFonts w:ascii="Cambria" w:hAnsi="Cambria"/>
          <w:sz w:val="22"/>
          <w:lang w:val="nl-NL"/>
        </w:rPr>
        <w:t>an internationale mensenrechten</w:t>
      </w:r>
      <w:r w:rsidRPr="009335A1">
        <w:rPr>
          <w:rFonts w:ascii="Cambria" w:hAnsi="Cambria"/>
          <w:sz w:val="22"/>
          <w:lang w:val="nl-NL"/>
        </w:rPr>
        <w:t>instrumenten, uitvoering van nationale actieplannen, samenwerking met VN</w:t>
      </w:r>
      <w:r w:rsidR="008C1256">
        <w:rPr>
          <w:rFonts w:ascii="Cambria" w:hAnsi="Cambria"/>
          <w:sz w:val="22"/>
          <w:lang w:val="nl-NL"/>
        </w:rPr>
        <w:t>-</w:t>
      </w:r>
      <w:r w:rsidRPr="009335A1">
        <w:rPr>
          <w:rFonts w:ascii="Cambria" w:hAnsi="Cambria"/>
          <w:sz w:val="22"/>
          <w:lang w:val="nl-NL"/>
        </w:rPr>
        <w:t xml:space="preserve">gerelateerde instituties en het opzetten van een mensenrechtendialoog. </w:t>
      </w:r>
    </w:p>
    <w:p w:rsidR="001A175B" w:rsidP="009335A1" w:rsidRDefault="009D3206">
      <w:pPr>
        <w:jc w:val="both"/>
        <w:rPr>
          <w:rFonts w:ascii="Cambria" w:hAnsi="Cambria"/>
          <w:sz w:val="22"/>
          <w:lang w:val="nl-NL"/>
        </w:rPr>
      </w:pPr>
      <w:r w:rsidRPr="009335A1">
        <w:rPr>
          <w:rFonts w:ascii="Cambria" w:hAnsi="Cambria"/>
          <w:sz w:val="22"/>
          <w:lang w:val="nl-NL"/>
        </w:rPr>
        <w:t>In artikel 36 wordt afgesproken samen te werken op h</w:t>
      </w:r>
      <w:r w:rsidRPr="009335A1" w:rsidR="005A694D">
        <w:rPr>
          <w:rFonts w:ascii="Cambria" w:hAnsi="Cambria"/>
          <w:sz w:val="22"/>
          <w:lang w:val="nl-NL"/>
        </w:rPr>
        <w:t>et gebied van financiële dienstverlening</w:t>
      </w:r>
      <w:r w:rsidR="008C1256">
        <w:rPr>
          <w:rFonts w:ascii="Cambria" w:hAnsi="Cambria"/>
          <w:sz w:val="22"/>
          <w:lang w:val="nl-NL"/>
        </w:rPr>
        <w:t>,</w:t>
      </w:r>
      <w:r w:rsidRPr="009335A1">
        <w:rPr>
          <w:rFonts w:ascii="Cambria" w:hAnsi="Cambria"/>
          <w:sz w:val="22"/>
          <w:lang w:val="nl-NL"/>
        </w:rPr>
        <w:t xml:space="preserve"> onder</w:t>
      </w:r>
      <w:r w:rsidRPr="009335A1" w:rsidR="00DD73EF">
        <w:rPr>
          <w:rFonts w:ascii="Cambria" w:hAnsi="Cambria"/>
          <w:sz w:val="22"/>
          <w:lang w:val="nl-NL"/>
        </w:rPr>
        <w:t xml:space="preserve"> andere op het gebied van het verbeteren van </w:t>
      </w:r>
      <w:r w:rsidRPr="009335A1">
        <w:rPr>
          <w:rFonts w:ascii="Cambria" w:hAnsi="Cambria"/>
          <w:sz w:val="22"/>
          <w:lang w:val="nl-NL"/>
        </w:rPr>
        <w:t xml:space="preserve">systemen </w:t>
      </w:r>
      <w:r w:rsidRPr="009335A1" w:rsidR="00DD73EF">
        <w:rPr>
          <w:rFonts w:ascii="Cambria" w:hAnsi="Cambria"/>
          <w:sz w:val="22"/>
          <w:lang w:val="nl-NL"/>
        </w:rPr>
        <w:t>voor boekhouding en financiële controle en de invoering van goede boekhoudnormen op de kapitaalmarkt in Mongolië, binnen de kaders van de WTO</w:t>
      </w:r>
      <w:r w:rsidR="008C1256">
        <w:rPr>
          <w:rFonts w:ascii="Cambria" w:hAnsi="Cambria"/>
          <w:sz w:val="22"/>
          <w:lang w:val="nl-NL"/>
        </w:rPr>
        <w:t>-</w:t>
      </w:r>
      <w:r w:rsidRPr="009335A1" w:rsidR="00DD73EF">
        <w:rPr>
          <w:rFonts w:ascii="Cambria" w:hAnsi="Cambria"/>
          <w:sz w:val="22"/>
          <w:lang w:val="nl-NL"/>
        </w:rPr>
        <w:t xml:space="preserve">afspraken over financiële dienstverlening. </w:t>
      </w:r>
      <w:r w:rsidRPr="009335A1">
        <w:rPr>
          <w:rFonts w:ascii="Cambria" w:hAnsi="Cambria"/>
          <w:sz w:val="22"/>
          <w:lang w:val="nl-NL"/>
        </w:rPr>
        <w:t xml:space="preserve">Met artikel 37 komen de partijen overeen informatie uit te wisselen en </w:t>
      </w:r>
      <w:r w:rsidR="00EB3238">
        <w:rPr>
          <w:rFonts w:ascii="Cambria" w:hAnsi="Cambria"/>
          <w:sz w:val="22"/>
          <w:lang w:val="nl-NL"/>
        </w:rPr>
        <w:t xml:space="preserve">een </w:t>
      </w:r>
      <w:r w:rsidRPr="009335A1">
        <w:rPr>
          <w:rFonts w:ascii="Cambria" w:hAnsi="Cambria"/>
          <w:sz w:val="22"/>
          <w:lang w:val="nl-NL"/>
        </w:rPr>
        <w:t xml:space="preserve">dialoog te starten over economisch beleid waaronder monetair en fiscaal beleid. </w:t>
      </w:r>
    </w:p>
    <w:p w:rsidRPr="009335A1" w:rsidR="008C3155" w:rsidP="009335A1" w:rsidRDefault="009D3206">
      <w:pPr>
        <w:jc w:val="both"/>
        <w:rPr>
          <w:rFonts w:ascii="Cambria" w:hAnsi="Cambria"/>
          <w:sz w:val="22"/>
          <w:lang w:val="nl-NL"/>
        </w:rPr>
      </w:pPr>
      <w:r w:rsidRPr="009335A1">
        <w:rPr>
          <w:rFonts w:ascii="Cambria" w:hAnsi="Cambria"/>
          <w:sz w:val="22"/>
          <w:lang w:val="nl-NL"/>
        </w:rPr>
        <w:lastRenderedPageBreak/>
        <w:t xml:space="preserve">Samenwerking in </w:t>
      </w:r>
      <w:r w:rsidRPr="009335A1" w:rsidR="00DD73EF">
        <w:rPr>
          <w:rFonts w:ascii="Cambria" w:hAnsi="Cambria"/>
          <w:sz w:val="22"/>
          <w:lang w:val="nl-NL"/>
        </w:rPr>
        <w:t xml:space="preserve">behoorlijk bestuur op fiscaal </w:t>
      </w:r>
      <w:r w:rsidRPr="009335A1" w:rsidR="008D2463">
        <w:rPr>
          <w:rFonts w:ascii="Cambria" w:hAnsi="Cambria"/>
          <w:sz w:val="22"/>
          <w:lang w:val="nl-NL"/>
        </w:rPr>
        <w:t xml:space="preserve">gebied </w:t>
      </w:r>
      <w:r w:rsidRPr="009335A1">
        <w:rPr>
          <w:rFonts w:ascii="Cambria" w:hAnsi="Cambria"/>
          <w:sz w:val="22"/>
          <w:lang w:val="nl-NL"/>
        </w:rPr>
        <w:t xml:space="preserve">is opgenomen in artikel 38. </w:t>
      </w:r>
      <w:r w:rsidRPr="009335A1" w:rsidR="00DD73EF">
        <w:rPr>
          <w:rFonts w:ascii="Cambria" w:hAnsi="Cambria"/>
          <w:sz w:val="22"/>
          <w:lang w:val="nl-NL"/>
        </w:rPr>
        <w:t xml:space="preserve">De EU streeft er naar om deze bepaling in overeenkomsten met derde landen op te nemen vanwege het belang van transparantie, eerlijke belastingconcurrentie en vergemakkelijking van het innen van </w:t>
      </w:r>
      <w:r w:rsidRPr="009335A1" w:rsidR="00EB3238">
        <w:rPr>
          <w:rFonts w:ascii="Cambria" w:hAnsi="Cambria"/>
          <w:sz w:val="22"/>
          <w:lang w:val="nl-NL"/>
        </w:rPr>
        <w:t xml:space="preserve">belasting. </w:t>
      </w:r>
    </w:p>
    <w:p w:rsidRPr="009335A1" w:rsidR="009D3206" w:rsidP="009335A1" w:rsidRDefault="009D3206">
      <w:pPr>
        <w:jc w:val="both"/>
        <w:rPr>
          <w:rFonts w:ascii="Cambria" w:hAnsi="Cambria"/>
          <w:sz w:val="22"/>
          <w:lang w:val="nl-NL"/>
        </w:rPr>
      </w:pPr>
      <w:r w:rsidRPr="009335A1">
        <w:rPr>
          <w:rFonts w:ascii="Cambria" w:hAnsi="Cambria"/>
          <w:sz w:val="22"/>
          <w:lang w:val="nl-NL"/>
        </w:rPr>
        <w:t>In artikel</w:t>
      </w:r>
      <w:r w:rsidRPr="009335A1" w:rsidR="008C3155">
        <w:rPr>
          <w:rFonts w:ascii="Cambria" w:hAnsi="Cambria"/>
          <w:sz w:val="22"/>
          <w:lang w:val="nl-NL"/>
        </w:rPr>
        <w:t xml:space="preserve"> 39 tot en met</w:t>
      </w:r>
      <w:r w:rsidR="00EB3238">
        <w:rPr>
          <w:rFonts w:ascii="Cambria" w:hAnsi="Cambria"/>
          <w:sz w:val="22"/>
          <w:lang w:val="nl-NL"/>
        </w:rPr>
        <w:t xml:space="preserve"> artikel </w:t>
      </w:r>
      <w:r w:rsidRPr="009335A1" w:rsidR="008C3155">
        <w:rPr>
          <w:rFonts w:ascii="Cambria" w:hAnsi="Cambria"/>
          <w:sz w:val="22"/>
          <w:lang w:val="nl-NL"/>
        </w:rPr>
        <w:t xml:space="preserve">44 </w:t>
      </w:r>
      <w:r w:rsidRPr="009335A1" w:rsidR="00B92079">
        <w:rPr>
          <w:rFonts w:ascii="Cambria" w:hAnsi="Cambria"/>
          <w:sz w:val="22"/>
          <w:lang w:val="nl-NL"/>
        </w:rPr>
        <w:t>is</w:t>
      </w:r>
      <w:r w:rsidRPr="009335A1" w:rsidR="008C3155">
        <w:rPr>
          <w:rFonts w:ascii="Cambria" w:hAnsi="Cambria"/>
          <w:sz w:val="22"/>
          <w:lang w:val="nl-NL"/>
        </w:rPr>
        <w:t xml:space="preserve"> een aantal standaardbepalingen opgenomen over samenwerking op het gebied van industrie en</w:t>
      </w:r>
      <w:r w:rsidRPr="009335A1">
        <w:rPr>
          <w:rFonts w:ascii="Cambria" w:hAnsi="Cambria"/>
          <w:sz w:val="22"/>
          <w:lang w:val="nl-NL"/>
        </w:rPr>
        <w:t xml:space="preserve"> mi</w:t>
      </w:r>
      <w:r w:rsidRPr="009335A1" w:rsidR="008C3155">
        <w:rPr>
          <w:rFonts w:ascii="Cambria" w:hAnsi="Cambria"/>
          <w:sz w:val="22"/>
          <w:lang w:val="nl-NL"/>
        </w:rPr>
        <w:t>dden</w:t>
      </w:r>
      <w:r w:rsidR="008C1256">
        <w:rPr>
          <w:rFonts w:ascii="Cambria" w:hAnsi="Cambria"/>
          <w:sz w:val="22"/>
          <w:lang w:val="nl-NL"/>
        </w:rPr>
        <w:t>-</w:t>
      </w:r>
      <w:r w:rsidRPr="009335A1" w:rsidR="008C3155">
        <w:rPr>
          <w:rFonts w:ascii="Cambria" w:hAnsi="Cambria"/>
          <w:sz w:val="22"/>
          <w:lang w:val="nl-NL"/>
        </w:rPr>
        <w:t xml:space="preserve"> en kleinbedrijf (</w:t>
      </w:r>
      <w:r w:rsidR="00EB3238">
        <w:rPr>
          <w:rFonts w:ascii="Cambria" w:hAnsi="Cambria"/>
          <w:sz w:val="22"/>
          <w:lang w:val="nl-NL"/>
        </w:rPr>
        <w:t xml:space="preserve">artikel </w:t>
      </w:r>
      <w:r w:rsidRPr="009335A1" w:rsidR="008C3155">
        <w:rPr>
          <w:rFonts w:ascii="Cambria" w:hAnsi="Cambria"/>
          <w:sz w:val="22"/>
          <w:lang w:val="nl-NL"/>
        </w:rPr>
        <w:t>39), toerisme (</w:t>
      </w:r>
      <w:r w:rsidRPr="00EB3238" w:rsidR="00EB3238">
        <w:rPr>
          <w:rFonts w:ascii="Cambria" w:hAnsi="Cambria"/>
          <w:sz w:val="22"/>
          <w:lang w:val="nl-NL"/>
        </w:rPr>
        <w:t xml:space="preserve">artikel </w:t>
      </w:r>
      <w:r w:rsidRPr="009335A1" w:rsidR="008C3155">
        <w:rPr>
          <w:rFonts w:ascii="Cambria" w:hAnsi="Cambria"/>
          <w:sz w:val="22"/>
          <w:lang w:val="nl-NL"/>
        </w:rPr>
        <w:t>40), ICT (</w:t>
      </w:r>
      <w:r w:rsidRPr="00EB3238" w:rsidR="00EB3238">
        <w:rPr>
          <w:rFonts w:ascii="Cambria" w:hAnsi="Cambria"/>
          <w:sz w:val="22"/>
          <w:lang w:val="nl-NL"/>
        </w:rPr>
        <w:t xml:space="preserve">artikel </w:t>
      </w:r>
      <w:r w:rsidRPr="009335A1" w:rsidR="008C3155">
        <w:rPr>
          <w:rFonts w:ascii="Cambria" w:hAnsi="Cambria"/>
          <w:sz w:val="22"/>
          <w:lang w:val="nl-NL"/>
        </w:rPr>
        <w:t>41), audiovisue</w:t>
      </w:r>
      <w:r w:rsidRPr="009335A1" w:rsidR="00B92079">
        <w:rPr>
          <w:rFonts w:ascii="Cambria" w:hAnsi="Cambria"/>
          <w:sz w:val="22"/>
          <w:lang w:val="nl-NL"/>
        </w:rPr>
        <w:t>e</w:t>
      </w:r>
      <w:r w:rsidRPr="009335A1" w:rsidR="008C3155">
        <w:rPr>
          <w:rFonts w:ascii="Cambria" w:hAnsi="Cambria"/>
          <w:sz w:val="22"/>
          <w:lang w:val="nl-NL"/>
        </w:rPr>
        <w:t xml:space="preserve">l en </w:t>
      </w:r>
      <w:r w:rsidRPr="009335A1" w:rsidR="00B92079">
        <w:rPr>
          <w:rFonts w:ascii="Cambria" w:hAnsi="Cambria"/>
          <w:sz w:val="22"/>
          <w:lang w:val="nl-NL"/>
        </w:rPr>
        <w:t xml:space="preserve">andere </w:t>
      </w:r>
      <w:r w:rsidRPr="009335A1" w:rsidR="008C3155">
        <w:rPr>
          <w:rFonts w:ascii="Cambria" w:hAnsi="Cambria"/>
          <w:sz w:val="22"/>
          <w:lang w:val="nl-NL"/>
        </w:rPr>
        <w:t>media (</w:t>
      </w:r>
      <w:r w:rsidRPr="00EB3238" w:rsidR="00EB3238">
        <w:rPr>
          <w:rFonts w:ascii="Cambria" w:hAnsi="Cambria"/>
          <w:sz w:val="22"/>
          <w:lang w:val="nl-NL"/>
        </w:rPr>
        <w:t xml:space="preserve">artikel </w:t>
      </w:r>
      <w:r w:rsidRPr="009335A1" w:rsidR="008C3155">
        <w:rPr>
          <w:rFonts w:ascii="Cambria" w:hAnsi="Cambria"/>
          <w:sz w:val="22"/>
          <w:lang w:val="nl-NL"/>
        </w:rPr>
        <w:t>42) en wetenschap en technologie (</w:t>
      </w:r>
      <w:r w:rsidRPr="00EB3238" w:rsidR="00EB3238">
        <w:rPr>
          <w:rFonts w:ascii="Cambria" w:hAnsi="Cambria"/>
          <w:sz w:val="22"/>
          <w:lang w:val="nl-NL"/>
        </w:rPr>
        <w:t xml:space="preserve">artikel </w:t>
      </w:r>
      <w:r w:rsidRPr="009335A1" w:rsidR="008C3155">
        <w:rPr>
          <w:rFonts w:ascii="Cambria" w:hAnsi="Cambria"/>
          <w:sz w:val="22"/>
          <w:lang w:val="nl-NL"/>
        </w:rPr>
        <w:t>43). De partijen komen in deze artikelen onder andere overeen te streven naar bevordering van industriebeleid, verbetering van het concurrentievermogen van het midden</w:t>
      </w:r>
      <w:r w:rsidR="008C1256">
        <w:rPr>
          <w:rFonts w:ascii="Cambria" w:hAnsi="Cambria"/>
          <w:sz w:val="22"/>
          <w:lang w:val="nl-NL"/>
        </w:rPr>
        <w:t>-</w:t>
      </w:r>
      <w:r w:rsidRPr="009335A1" w:rsidR="008C3155">
        <w:rPr>
          <w:rFonts w:ascii="Cambria" w:hAnsi="Cambria"/>
          <w:sz w:val="22"/>
          <w:lang w:val="nl-NL"/>
        </w:rPr>
        <w:t xml:space="preserve"> en kleinbedrijf, uitwisseling van informatie over toerisme, cultureel erfgoed en ontwikkeling van </w:t>
      </w:r>
      <w:r w:rsidRPr="009335A1" w:rsidR="008D2463">
        <w:rPr>
          <w:rFonts w:ascii="Cambria" w:hAnsi="Cambria"/>
          <w:sz w:val="22"/>
          <w:lang w:val="nl-NL"/>
        </w:rPr>
        <w:t>ecotoerisme</w:t>
      </w:r>
      <w:r w:rsidRPr="009335A1" w:rsidR="008C3155">
        <w:rPr>
          <w:rFonts w:ascii="Cambria" w:hAnsi="Cambria"/>
          <w:sz w:val="22"/>
          <w:lang w:val="nl-NL"/>
        </w:rPr>
        <w:t xml:space="preserve">, verbeteren van de interoperabiliteit van netwerken, bevorderen </w:t>
      </w:r>
      <w:r w:rsidRPr="009335A1" w:rsidR="002D684D">
        <w:rPr>
          <w:rFonts w:ascii="Cambria" w:hAnsi="Cambria"/>
          <w:sz w:val="22"/>
          <w:lang w:val="nl-NL"/>
        </w:rPr>
        <w:t>van onderzoek naar communicatie</w:t>
      </w:r>
      <w:r w:rsidRPr="009335A1" w:rsidR="008C3155">
        <w:rPr>
          <w:rFonts w:ascii="Cambria" w:hAnsi="Cambria"/>
          <w:sz w:val="22"/>
          <w:lang w:val="nl-NL"/>
        </w:rPr>
        <w:t xml:space="preserve">technologie, bestrijden van cybercrime, uitwisselen van informatie over wetenschap en technologie, promoten van </w:t>
      </w:r>
      <w:proofErr w:type="spellStart"/>
      <w:r w:rsidRPr="009335A1" w:rsidR="008D2463">
        <w:rPr>
          <w:rFonts w:ascii="Cambria" w:hAnsi="Cambria"/>
          <w:sz w:val="22"/>
          <w:lang w:val="nl-NL"/>
        </w:rPr>
        <w:t>onderzo</w:t>
      </w:r>
      <w:r w:rsidRPr="009335A1" w:rsidR="002D684D">
        <w:rPr>
          <w:rFonts w:ascii="Cambria" w:hAnsi="Cambria"/>
          <w:sz w:val="22"/>
          <w:lang w:val="nl-NL"/>
        </w:rPr>
        <w:t>eks</w:t>
      </w:r>
      <w:r w:rsidRPr="009335A1" w:rsidR="008D2463">
        <w:rPr>
          <w:rFonts w:ascii="Cambria" w:hAnsi="Cambria"/>
          <w:sz w:val="22"/>
          <w:lang w:val="nl-NL"/>
        </w:rPr>
        <w:t>partnerschappen</w:t>
      </w:r>
      <w:proofErr w:type="spellEnd"/>
      <w:r w:rsidR="008C1256">
        <w:rPr>
          <w:rFonts w:ascii="Cambria" w:hAnsi="Cambria"/>
          <w:sz w:val="22"/>
          <w:lang w:val="nl-NL"/>
        </w:rPr>
        <w:t>,</w:t>
      </w:r>
      <w:r w:rsidRPr="009335A1" w:rsidR="008C3155">
        <w:rPr>
          <w:rFonts w:ascii="Cambria" w:hAnsi="Cambria"/>
          <w:sz w:val="22"/>
          <w:lang w:val="nl-NL"/>
        </w:rPr>
        <w:t xml:space="preserve"> en mobiliteit van onderzoekers.</w:t>
      </w:r>
    </w:p>
    <w:p w:rsidRPr="009335A1" w:rsidR="008C3155" w:rsidP="009335A1" w:rsidRDefault="00BD54C8">
      <w:pPr>
        <w:jc w:val="both"/>
        <w:rPr>
          <w:rFonts w:ascii="Cambria" w:hAnsi="Cambria"/>
          <w:sz w:val="22"/>
          <w:lang w:val="nl-NL"/>
        </w:rPr>
      </w:pPr>
      <w:r w:rsidRPr="009335A1">
        <w:rPr>
          <w:rFonts w:ascii="Cambria" w:hAnsi="Cambria"/>
          <w:sz w:val="22"/>
          <w:lang w:val="nl-NL"/>
        </w:rPr>
        <w:t xml:space="preserve">De samenwerking op het gebied van energie en </w:t>
      </w:r>
      <w:r w:rsidRPr="009335A1" w:rsidR="00FB3968">
        <w:rPr>
          <w:rFonts w:ascii="Cambria" w:hAnsi="Cambria"/>
          <w:sz w:val="22"/>
          <w:lang w:val="nl-NL"/>
        </w:rPr>
        <w:t>vervoer</w:t>
      </w:r>
      <w:r w:rsidRPr="009335A1">
        <w:rPr>
          <w:rFonts w:ascii="Cambria" w:hAnsi="Cambria"/>
          <w:sz w:val="22"/>
          <w:lang w:val="nl-NL"/>
        </w:rPr>
        <w:t xml:space="preserve"> </w:t>
      </w:r>
      <w:r w:rsidR="008C1256">
        <w:rPr>
          <w:rFonts w:ascii="Cambria" w:hAnsi="Cambria"/>
          <w:sz w:val="22"/>
          <w:lang w:val="nl-NL"/>
        </w:rPr>
        <w:t>is</w:t>
      </w:r>
      <w:r w:rsidRPr="009335A1" w:rsidR="008C1256">
        <w:rPr>
          <w:rFonts w:ascii="Cambria" w:hAnsi="Cambria"/>
          <w:sz w:val="22"/>
          <w:lang w:val="nl-NL"/>
        </w:rPr>
        <w:t xml:space="preserve"> </w:t>
      </w:r>
      <w:r w:rsidRPr="009335A1">
        <w:rPr>
          <w:rFonts w:ascii="Cambria" w:hAnsi="Cambria"/>
          <w:sz w:val="22"/>
          <w:lang w:val="nl-NL"/>
        </w:rPr>
        <w:t xml:space="preserve">opgenomen in artikel 44 en 45. </w:t>
      </w:r>
      <w:r w:rsidRPr="009335A1" w:rsidR="00591F1B">
        <w:rPr>
          <w:rFonts w:ascii="Cambria" w:hAnsi="Cambria"/>
          <w:sz w:val="22"/>
          <w:lang w:val="nl-NL"/>
        </w:rPr>
        <w:t>Op het gebied van energie wordt afgesproken de samenwerking te bevorderen met het oog op energieveiligheid, diversifiëring van energiebronnen, hernieuwbare energiebronnen en het bevorderen van energie</w:t>
      </w:r>
      <w:r w:rsidR="008C1256">
        <w:rPr>
          <w:rFonts w:ascii="Cambria" w:hAnsi="Cambria"/>
          <w:sz w:val="22"/>
          <w:lang w:val="nl-NL"/>
        </w:rPr>
        <w:t>-</w:t>
      </w:r>
      <w:r w:rsidRPr="009335A1" w:rsidR="00591F1B">
        <w:rPr>
          <w:rFonts w:ascii="Cambria" w:hAnsi="Cambria"/>
          <w:sz w:val="22"/>
          <w:lang w:val="nl-NL"/>
        </w:rPr>
        <w:t>efficiëntie. In het tweede lid van artikel 44 spreken de partijen af via regionale en internationale fora contacten te onderhouden en gezamenlijk onderzoek te stimuleren. In het derde lid spreken zij af dat handel in nucleair materiaal in overeenstemming moet zijn met het Verdrag</w:t>
      </w:r>
      <w:r w:rsidRPr="009335A1" w:rsidR="00DD73EF">
        <w:rPr>
          <w:rFonts w:ascii="Cambria" w:hAnsi="Cambria"/>
          <w:sz w:val="22"/>
          <w:lang w:val="nl-NL"/>
        </w:rPr>
        <w:t xml:space="preserve"> tot oprichting van de Europese Gemeenschap voor Atoomenergie.</w:t>
      </w:r>
      <w:r w:rsidRPr="009335A1" w:rsidR="0018317D">
        <w:rPr>
          <w:rFonts w:ascii="Cambria" w:hAnsi="Cambria"/>
          <w:sz w:val="22"/>
          <w:lang w:val="nl-NL"/>
        </w:rPr>
        <w:t xml:space="preserve"> </w:t>
      </w:r>
      <w:r w:rsidRPr="009335A1" w:rsidR="00FB3968">
        <w:rPr>
          <w:rFonts w:ascii="Cambria" w:hAnsi="Cambria"/>
          <w:sz w:val="22"/>
          <w:lang w:val="nl-NL"/>
        </w:rPr>
        <w:t>Met betrekking tot vervoer gaan de partijen samenwerken met het oog op het verbeteren van investeringsmogelijkheden, verbeteren van veiligheid, verminderen v</w:t>
      </w:r>
      <w:r w:rsidRPr="009335A1" w:rsidR="002D684D">
        <w:rPr>
          <w:rFonts w:ascii="Cambria" w:hAnsi="Cambria"/>
          <w:sz w:val="22"/>
          <w:lang w:val="nl-NL"/>
        </w:rPr>
        <w:t>an milieueffecten en informatie-uitwisseling</w:t>
      </w:r>
      <w:r w:rsidRPr="009335A1" w:rsidR="00FB3968">
        <w:rPr>
          <w:rFonts w:ascii="Cambria" w:hAnsi="Cambria"/>
          <w:sz w:val="22"/>
          <w:lang w:val="nl-NL"/>
        </w:rPr>
        <w:t xml:space="preserve"> over satellietnavigatiesystemen als EGNOS en </w:t>
      </w:r>
      <w:proofErr w:type="spellStart"/>
      <w:r w:rsidRPr="009335A1" w:rsidR="00FB3968">
        <w:rPr>
          <w:rFonts w:ascii="Cambria" w:hAnsi="Cambria"/>
          <w:sz w:val="22"/>
          <w:lang w:val="nl-NL"/>
        </w:rPr>
        <w:t>Galileo</w:t>
      </w:r>
      <w:proofErr w:type="spellEnd"/>
      <w:r w:rsidRPr="009335A1" w:rsidR="00FB3968">
        <w:rPr>
          <w:rFonts w:ascii="Cambria" w:hAnsi="Cambria"/>
          <w:sz w:val="22"/>
          <w:lang w:val="nl-NL"/>
        </w:rPr>
        <w:t xml:space="preserve">. </w:t>
      </w:r>
    </w:p>
    <w:p w:rsidRPr="009335A1" w:rsidR="00DE7030" w:rsidP="009335A1" w:rsidRDefault="00FB3968">
      <w:pPr>
        <w:jc w:val="both"/>
        <w:rPr>
          <w:rFonts w:ascii="Cambria" w:hAnsi="Cambria"/>
          <w:sz w:val="22"/>
          <w:lang w:val="nl-NL"/>
        </w:rPr>
      </w:pPr>
      <w:r w:rsidRPr="009335A1">
        <w:rPr>
          <w:rFonts w:ascii="Cambria" w:hAnsi="Cambria"/>
          <w:sz w:val="22"/>
          <w:lang w:val="nl-NL"/>
        </w:rPr>
        <w:t>Met artikel 46 tot en met 5</w:t>
      </w:r>
      <w:r w:rsidRPr="009335A1" w:rsidR="00316712">
        <w:rPr>
          <w:rFonts w:ascii="Cambria" w:hAnsi="Cambria"/>
          <w:sz w:val="22"/>
          <w:lang w:val="nl-NL"/>
        </w:rPr>
        <w:t>4</w:t>
      </w:r>
      <w:r w:rsidRPr="009335A1">
        <w:rPr>
          <w:rFonts w:ascii="Cambria" w:hAnsi="Cambria"/>
          <w:sz w:val="22"/>
          <w:lang w:val="nl-NL"/>
        </w:rPr>
        <w:t xml:space="preserve"> komen de partijen overeen samen te gaan werken op uiteenlopende gebieden. Met betrekking tot onderwijs en cultuur (artikel 46) spreken zij af om samen te werken in relevante internationale fora en uitwisseling op deze terreinen te bevorderen onder andere door het Erasmus Mundus programma. Samenwerking op het gebied van milieu, klimaatverandering en natuurlijke hulpbronnen is opgeno</w:t>
      </w:r>
      <w:r w:rsidRPr="009335A1" w:rsidR="00237C03">
        <w:rPr>
          <w:rFonts w:ascii="Cambria" w:hAnsi="Cambria"/>
          <w:sz w:val="22"/>
          <w:lang w:val="nl-NL"/>
        </w:rPr>
        <w:t xml:space="preserve">men in artikel 47. De samenwerking is gericht op duurzame ontwikkeling en omvat onder meer samenwerking op het terrein van biodiversiteit, klimaatverandering, vergroten milieubewustzijn van lokale gemeenschappen, bosbouw, milieuvriendelijke technologie en beheer van nationale parken. De conclusie van de </w:t>
      </w:r>
      <w:r w:rsidRPr="009335A1" w:rsidR="00B92079">
        <w:rPr>
          <w:rFonts w:ascii="Cambria" w:hAnsi="Cambria"/>
          <w:sz w:val="22"/>
          <w:lang w:val="nl-NL"/>
        </w:rPr>
        <w:t xml:space="preserve">in 2002 te Johannesburg gehouden </w:t>
      </w:r>
      <w:r w:rsidRPr="009335A1" w:rsidR="00237C03">
        <w:rPr>
          <w:rFonts w:ascii="Cambria" w:hAnsi="Cambria"/>
          <w:sz w:val="22"/>
          <w:lang w:val="nl-NL"/>
        </w:rPr>
        <w:t>Wereldtop over duurzame ontwikkeling en andere multilaterale milieuovereenkomsten zullen hierbij in acht genomen worden. In artikel 48 is de samenwerking op het gebied van landbouw, veehouderij, visserij en plattelandsontwikkeling opgenomen. Door middel van informatie-uitwisseling en dialoog over bijvoorbeeld landbouwbeleid, dierenwelzijn en gezondheids- en kwaliteitsbeleid zal de samenwerking op deze terreinen vorm krijgen.</w:t>
      </w:r>
    </w:p>
    <w:p w:rsidRPr="009335A1" w:rsidR="00316712" w:rsidP="009335A1" w:rsidRDefault="00237C03">
      <w:pPr>
        <w:jc w:val="both"/>
        <w:rPr>
          <w:rFonts w:ascii="Cambria" w:hAnsi="Cambria"/>
          <w:sz w:val="22"/>
          <w:lang w:val="nl-NL"/>
        </w:rPr>
      </w:pPr>
      <w:r w:rsidRPr="009335A1">
        <w:rPr>
          <w:rFonts w:ascii="Cambria" w:hAnsi="Cambria"/>
          <w:sz w:val="22"/>
          <w:lang w:val="nl-NL"/>
        </w:rPr>
        <w:t>Ten aanzien van gezondheidszorg is in artikel 49 opgenomen dat de partijen zullen samenwerken</w:t>
      </w:r>
      <w:r w:rsidRPr="009335A1" w:rsidR="00713287">
        <w:rPr>
          <w:rFonts w:ascii="Cambria" w:hAnsi="Cambria"/>
          <w:sz w:val="22"/>
          <w:lang w:val="nl-NL"/>
        </w:rPr>
        <w:t xml:space="preserve"> </w:t>
      </w:r>
      <w:r w:rsidRPr="009335A1">
        <w:rPr>
          <w:rFonts w:ascii="Cambria" w:hAnsi="Cambria"/>
          <w:sz w:val="22"/>
          <w:lang w:val="nl-NL"/>
        </w:rPr>
        <w:t>aan de hervorming van de gez</w:t>
      </w:r>
      <w:r w:rsidRPr="009335A1" w:rsidR="00713287">
        <w:rPr>
          <w:rFonts w:ascii="Cambria" w:hAnsi="Cambria"/>
          <w:sz w:val="22"/>
          <w:lang w:val="nl-NL"/>
        </w:rPr>
        <w:t xml:space="preserve">ondheidszorg en op het </w:t>
      </w:r>
      <w:r w:rsidRPr="009335A1" w:rsidR="00316712">
        <w:rPr>
          <w:rFonts w:ascii="Cambria" w:hAnsi="Cambria"/>
          <w:sz w:val="22"/>
          <w:lang w:val="nl-NL"/>
        </w:rPr>
        <w:t>terrein</w:t>
      </w:r>
      <w:r w:rsidRPr="009335A1" w:rsidR="00713287">
        <w:rPr>
          <w:rFonts w:ascii="Cambria" w:hAnsi="Cambria"/>
          <w:sz w:val="22"/>
          <w:lang w:val="nl-NL"/>
        </w:rPr>
        <w:t xml:space="preserve"> van bedreigingen voor de volksgezondheid. De samenwerking krijgt vorm door gezamenlijke activiteiten met betrekking tot epidemiologie, preventie en bevordering van de </w:t>
      </w:r>
      <w:proofErr w:type="gramStart"/>
      <w:r w:rsidRPr="009335A1" w:rsidR="00713287">
        <w:rPr>
          <w:rFonts w:ascii="Cambria" w:hAnsi="Cambria"/>
          <w:sz w:val="22"/>
          <w:lang w:val="nl-NL"/>
        </w:rPr>
        <w:t>implementatie</w:t>
      </w:r>
      <w:proofErr w:type="gramEnd"/>
      <w:r w:rsidRPr="009335A1" w:rsidR="00713287">
        <w:rPr>
          <w:rFonts w:ascii="Cambria" w:hAnsi="Cambria"/>
          <w:sz w:val="22"/>
          <w:lang w:val="nl-NL"/>
        </w:rPr>
        <w:t xml:space="preserve"> van internationale verdragen. Artikel 50 omschrijft de samenwerking </w:t>
      </w:r>
      <w:r w:rsidRPr="009335A1" w:rsidR="00316712">
        <w:rPr>
          <w:rFonts w:ascii="Cambria" w:hAnsi="Cambria"/>
          <w:sz w:val="22"/>
          <w:lang w:val="nl-NL"/>
        </w:rPr>
        <w:t>met betrekking tot</w:t>
      </w:r>
      <w:r w:rsidRPr="009335A1" w:rsidR="00713287">
        <w:rPr>
          <w:rFonts w:ascii="Cambria" w:hAnsi="Cambria"/>
          <w:sz w:val="22"/>
          <w:lang w:val="nl-NL"/>
        </w:rPr>
        <w:t xml:space="preserve"> werkgelegenheid en sociale zaken. De partijen geven aan te streven naar het versterken van de sociale aspecten van de mondialisering en bevestigen in </w:t>
      </w:r>
      <w:r w:rsidRPr="009335A1" w:rsidR="00B92079">
        <w:rPr>
          <w:rFonts w:ascii="Cambria" w:hAnsi="Cambria"/>
          <w:sz w:val="22"/>
          <w:lang w:val="nl-NL"/>
        </w:rPr>
        <w:t xml:space="preserve">het tweede </w:t>
      </w:r>
      <w:r w:rsidRPr="009335A1" w:rsidR="00713287">
        <w:rPr>
          <w:rFonts w:ascii="Cambria" w:hAnsi="Cambria"/>
          <w:sz w:val="22"/>
          <w:lang w:val="nl-NL"/>
        </w:rPr>
        <w:t xml:space="preserve">lid dat werk een </w:t>
      </w:r>
      <w:r w:rsidRPr="009335A1" w:rsidR="002D684D">
        <w:rPr>
          <w:rFonts w:ascii="Cambria" w:hAnsi="Cambria"/>
          <w:sz w:val="22"/>
          <w:lang w:val="nl-NL"/>
        </w:rPr>
        <w:t xml:space="preserve">belangrijke </w:t>
      </w:r>
      <w:r w:rsidRPr="009335A1" w:rsidR="00713287">
        <w:rPr>
          <w:rFonts w:ascii="Cambria" w:hAnsi="Cambria"/>
          <w:sz w:val="22"/>
          <w:lang w:val="nl-NL"/>
        </w:rPr>
        <w:t>voorwaarde is voor duurzame ontwikkeling</w:t>
      </w:r>
      <w:r w:rsidRPr="009335A1" w:rsidR="00316712">
        <w:rPr>
          <w:rFonts w:ascii="Cambria" w:hAnsi="Cambria"/>
          <w:sz w:val="22"/>
          <w:lang w:val="nl-NL"/>
        </w:rPr>
        <w:t xml:space="preserve"> en armoede</w:t>
      </w:r>
      <w:r w:rsidRPr="009335A1" w:rsidR="00713287">
        <w:rPr>
          <w:rFonts w:ascii="Cambria" w:hAnsi="Cambria"/>
          <w:sz w:val="22"/>
          <w:lang w:val="nl-NL"/>
        </w:rPr>
        <w:t>bestrijding. In het derde lid geven zij aan vast te houden aan de arbeidsnormen van de Inter</w:t>
      </w:r>
      <w:r w:rsidR="00EB3238">
        <w:rPr>
          <w:rFonts w:ascii="Cambria" w:hAnsi="Cambria"/>
          <w:sz w:val="22"/>
          <w:lang w:val="nl-NL"/>
        </w:rPr>
        <w:t>nationale Arbeidsorganisatie</w:t>
      </w:r>
      <w:r w:rsidRPr="009335A1" w:rsidR="00713287">
        <w:rPr>
          <w:rFonts w:ascii="Cambria" w:hAnsi="Cambria"/>
          <w:sz w:val="22"/>
          <w:lang w:val="nl-NL"/>
        </w:rPr>
        <w:t>.</w:t>
      </w:r>
      <w:r w:rsidR="00EB3238">
        <w:rPr>
          <w:rFonts w:ascii="Cambria" w:hAnsi="Cambria"/>
          <w:sz w:val="22"/>
          <w:lang w:val="nl-NL"/>
        </w:rPr>
        <w:t xml:space="preserve"> </w:t>
      </w:r>
      <w:r w:rsidRPr="009335A1" w:rsidR="00316712">
        <w:rPr>
          <w:rFonts w:ascii="Cambria" w:hAnsi="Cambria"/>
          <w:sz w:val="22"/>
          <w:lang w:val="nl-NL"/>
        </w:rPr>
        <w:t>De standaardclausule over harmonisatie van statistische methodes is opgenomen in artikel 51.</w:t>
      </w:r>
    </w:p>
    <w:p w:rsidRPr="009335A1" w:rsidR="00DD0A1A" w:rsidP="009335A1" w:rsidRDefault="00316712">
      <w:pPr>
        <w:jc w:val="both"/>
        <w:rPr>
          <w:rFonts w:ascii="Cambria" w:hAnsi="Cambria"/>
          <w:sz w:val="22"/>
          <w:lang w:val="nl-NL"/>
        </w:rPr>
      </w:pPr>
      <w:r w:rsidRPr="009335A1">
        <w:rPr>
          <w:rFonts w:ascii="Cambria" w:hAnsi="Cambria"/>
          <w:sz w:val="22"/>
          <w:lang w:val="nl-NL"/>
        </w:rPr>
        <w:lastRenderedPageBreak/>
        <w:t xml:space="preserve">In artikel 52 geven de partijen aan dat het maatschappelijk middenveld als </w:t>
      </w:r>
      <w:r w:rsidRPr="009335A1" w:rsidR="005C3F46">
        <w:rPr>
          <w:rFonts w:ascii="Cambria" w:hAnsi="Cambria"/>
          <w:sz w:val="22"/>
          <w:lang w:val="nl-NL"/>
        </w:rPr>
        <w:t>geheel, en universiteiten in het bijzonder</w:t>
      </w:r>
      <w:r w:rsidRPr="009335A1">
        <w:rPr>
          <w:rFonts w:ascii="Cambria" w:hAnsi="Cambria"/>
          <w:sz w:val="22"/>
          <w:lang w:val="nl-NL"/>
        </w:rPr>
        <w:t>, een rol kunnen spelen bij de samenwerking. Bijvoorbeeld door, afhankelijk van nationale wetten en bepalingen, deelname aan het besluitvormingsproces en de uitvoer van voor h</w:t>
      </w:r>
      <w:r w:rsidR="000933C8">
        <w:rPr>
          <w:rFonts w:ascii="Cambria" w:hAnsi="Cambria"/>
          <w:sz w:val="22"/>
          <w:lang w:val="nl-NL"/>
        </w:rPr>
        <w:t>e</w:t>
      </w:r>
      <w:r w:rsidRPr="009335A1">
        <w:rPr>
          <w:rFonts w:ascii="Cambria" w:hAnsi="Cambria"/>
          <w:sz w:val="22"/>
          <w:lang w:val="nl-NL"/>
        </w:rPr>
        <w:t xml:space="preserve">n relevante programma’s en het ondersteunen van capaciteitsopbouw. De partijen spreken met artikel 53 af samen te werken in het moderniseren van de overheid en het openbaar bestuur. Hierbij kan onder andere gedacht worden aan het verbeteren van effectiviteit, dienstverlening, transparantie, beheer van financiën, verantwoording, </w:t>
      </w:r>
      <w:r w:rsidRPr="009335A1" w:rsidR="005C3F46">
        <w:rPr>
          <w:rFonts w:ascii="Cambria" w:hAnsi="Cambria"/>
          <w:sz w:val="22"/>
          <w:lang w:val="nl-NL"/>
        </w:rPr>
        <w:t xml:space="preserve">het </w:t>
      </w:r>
      <w:r w:rsidRPr="009335A1">
        <w:rPr>
          <w:rFonts w:ascii="Cambria" w:hAnsi="Cambria"/>
          <w:sz w:val="22"/>
          <w:lang w:val="nl-NL"/>
        </w:rPr>
        <w:t>verbeteren van</w:t>
      </w:r>
      <w:r w:rsidRPr="009335A1" w:rsidR="005C3F46">
        <w:rPr>
          <w:rFonts w:ascii="Cambria" w:hAnsi="Cambria"/>
          <w:sz w:val="22"/>
          <w:lang w:val="nl-NL"/>
        </w:rPr>
        <w:t xml:space="preserve"> het</w:t>
      </w:r>
      <w:r w:rsidRPr="009335A1">
        <w:rPr>
          <w:rFonts w:ascii="Cambria" w:hAnsi="Cambria"/>
          <w:sz w:val="22"/>
          <w:lang w:val="nl-NL"/>
        </w:rPr>
        <w:t xml:space="preserve"> juridisch</w:t>
      </w:r>
      <w:r w:rsidRPr="009335A1" w:rsidR="00B92079">
        <w:rPr>
          <w:rFonts w:ascii="Cambria" w:hAnsi="Cambria"/>
          <w:sz w:val="22"/>
          <w:lang w:val="nl-NL"/>
        </w:rPr>
        <w:t>e</w:t>
      </w:r>
      <w:r w:rsidRPr="009335A1">
        <w:rPr>
          <w:rFonts w:ascii="Cambria" w:hAnsi="Cambria"/>
          <w:sz w:val="22"/>
          <w:lang w:val="nl-NL"/>
        </w:rPr>
        <w:t xml:space="preserve"> en institutione</w:t>
      </w:r>
      <w:r w:rsidR="000933C8">
        <w:rPr>
          <w:rFonts w:ascii="Cambria" w:hAnsi="Cambria"/>
          <w:sz w:val="22"/>
          <w:lang w:val="nl-NL"/>
        </w:rPr>
        <w:t>l</w:t>
      </w:r>
      <w:r w:rsidRPr="009335A1">
        <w:rPr>
          <w:rFonts w:ascii="Cambria" w:hAnsi="Cambria"/>
          <w:sz w:val="22"/>
          <w:lang w:val="nl-NL"/>
        </w:rPr>
        <w:t>e kader</w:t>
      </w:r>
      <w:r w:rsidR="000933C8">
        <w:rPr>
          <w:rFonts w:ascii="Cambria" w:hAnsi="Cambria"/>
          <w:sz w:val="22"/>
          <w:lang w:val="nl-NL"/>
        </w:rPr>
        <w:t>,</w:t>
      </w:r>
      <w:r w:rsidRPr="009335A1">
        <w:rPr>
          <w:rFonts w:ascii="Cambria" w:hAnsi="Cambria"/>
          <w:sz w:val="22"/>
          <w:lang w:val="nl-NL"/>
        </w:rPr>
        <w:t xml:space="preserve"> en corruptiebestrijding. </w:t>
      </w:r>
      <w:r w:rsidRPr="009335A1" w:rsidR="008743F6">
        <w:rPr>
          <w:rFonts w:ascii="Cambria" w:hAnsi="Cambria"/>
          <w:sz w:val="22"/>
          <w:lang w:val="nl-NL"/>
        </w:rPr>
        <w:t xml:space="preserve">De samenwerking op het gebied van rampenbestrijding is opgenomen in artikel 54 en </w:t>
      </w:r>
      <w:r w:rsidR="000933C8">
        <w:rPr>
          <w:rFonts w:ascii="Cambria" w:hAnsi="Cambria"/>
          <w:sz w:val="22"/>
          <w:lang w:val="nl-NL"/>
        </w:rPr>
        <w:t xml:space="preserve">is </w:t>
      </w:r>
      <w:r w:rsidRPr="009335A1" w:rsidR="008743F6">
        <w:rPr>
          <w:rFonts w:ascii="Cambria" w:hAnsi="Cambria"/>
          <w:sz w:val="22"/>
          <w:lang w:val="nl-NL"/>
        </w:rPr>
        <w:t xml:space="preserve">vooral gericht op preventie, risicobeheer, schadebeperking, onderzoek, innovatie en voorlichting. </w:t>
      </w:r>
    </w:p>
    <w:p w:rsidRPr="009335A1" w:rsidR="008743F6" w:rsidP="009335A1" w:rsidRDefault="008743F6">
      <w:pPr>
        <w:jc w:val="both"/>
        <w:rPr>
          <w:rFonts w:ascii="Cambria" w:hAnsi="Cambria"/>
          <w:b/>
          <w:sz w:val="22"/>
          <w:lang w:val="nl-NL"/>
        </w:rPr>
      </w:pPr>
      <w:r w:rsidRPr="009335A1">
        <w:rPr>
          <w:rFonts w:ascii="Cambria" w:hAnsi="Cambria"/>
          <w:b/>
          <w:sz w:val="22"/>
          <w:lang w:val="nl-NL"/>
        </w:rPr>
        <w:t>T</w:t>
      </w:r>
      <w:r w:rsidRPr="009335A1" w:rsidR="00EB3238">
        <w:rPr>
          <w:rFonts w:ascii="Cambria" w:hAnsi="Cambria"/>
          <w:b/>
          <w:sz w:val="22"/>
          <w:lang w:val="nl-NL"/>
        </w:rPr>
        <w:t>itel</w:t>
      </w:r>
      <w:r w:rsidRPr="009335A1">
        <w:rPr>
          <w:rFonts w:ascii="Cambria" w:hAnsi="Cambria"/>
          <w:b/>
          <w:sz w:val="22"/>
          <w:lang w:val="nl-NL"/>
        </w:rPr>
        <w:t xml:space="preserve"> VII</w:t>
      </w:r>
      <w:r w:rsidR="00EB3238">
        <w:rPr>
          <w:rFonts w:ascii="Cambria" w:hAnsi="Cambria"/>
          <w:b/>
          <w:sz w:val="22"/>
          <w:lang w:val="nl-NL"/>
        </w:rPr>
        <w:t>:</w:t>
      </w:r>
      <w:r w:rsidRPr="009335A1">
        <w:rPr>
          <w:rFonts w:ascii="Cambria" w:hAnsi="Cambria"/>
          <w:b/>
          <w:sz w:val="22"/>
          <w:lang w:val="nl-NL"/>
        </w:rPr>
        <w:t xml:space="preserve"> Vormen van Samenwerking (artikel 55)</w:t>
      </w:r>
    </w:p>
    <w:p w:rsidRPr="001A175B" w:rsidR="00DD0A1A" w:rsidP="009335A1" w:rsidRDefault="006F655F">
      <w:pPr>
        <w:jc w:val="both"/>
        <w:rPr>
          <w:rFonts w:ascii="Cambria" w:hAnsi="Cambria"/>
          <w:sz w:val="22"/>
          <w:lang w:val="nl-NL"/>
        </w:rPr>
      </w:pPr>
      <w:r w:rsidRPr="009335A1">
        <w:rPr>
          <w:rFonts w:ascii="Cambria" w:hAnsi="Cambria"/>
          <w:sz w:val="22"/>
          <w:lang w:val="nl-NL"/>
        </w:rPr>
        <w:t>Met artikel 55 spreken de partijen af</w:t>
      </w:r>
      <w:r w:rsidRPr="009335A1" w:rsidR="00BD0335">
        <w:rPr>
          <w:rFonts w:ascii="Cambria" w:hAnsi="Cambria"/>
          <w:sz w:val="22"/>
          <w:lang w:val="nl-NL"/>
        </w:rPr>
        <w:t xml:space="preserve"> dat zij binnen de mogelijkheden van hun eigen wetten en regels financiële middelen beschikbaar zullen stellen om de samenwerking zoals opgenomen in de overeenkomst uit te voeren. In </w:t>
      </w:r>
      <w:r w:rsidRPr="009335A1" w:rsidR="00B92079">
        <w:rPr>
          <w:rFonts w:ascii="Cambria" w:hAnsi="Cambria"/>
          <w:sz w:val="22"/>
          <w:lang w:val="nl-NL"/>
        </w:rPr>
        <w:t xml:space="preserve">het tweede </w:t>
      </w:r>
      <w:r w:rsidRPr="009335A1" w:rsidR="00BD0335">
        <w:rPr>
          <w:rFonts w:ascii="Cambria" w:hAnsi="Cambria"/>
          <w:sz w:val="22"/>
          <w:lang w:val="nl-NL"/>
        </w:rPr>
        <w:t xml:space="preserve">lid spreken zij af </w:t>
      </w:r>
      <w:r w:rsidRPr="009335A1" w:rsidR="00EF3753">
        <w:rPr>
          <w:rFonts w:ascii="Cambria" w:hAnsi="Cambria"/>
          <w:sz w:val="22"/>
          <w:lang w:val="nl-NL"/>
        </w:rPr>
        <w:t>technische en bestuurlijke bijstand te bevorderen ten aanzien van bescherming van financiële belangen. In het derde lid wordt de E</w:t>
      </w:r>
      <w:r w:rsidRPr="009335A1" w:rsidR="005C3F46">
        <w:rPr>
          <w:rFonts w:ascii="Cambria" w:hAnsi="Cambria"/>
          <w:sz w:val="22"/>
          <w:lang w:val="nl-NL"/>
        </w:rPr>
        <w:t xml:space="preserve">uropese </w:t>
      </w:r>
      <w:r w:rsidRPr="009335A1" w:rsidR="00EF3753">
        <w:rPr>
          <w:rFonts w:ascii="Cambria" w:hAnsi="Cambria"/>
          <w:sz w:val="22"/>
          <w:lang w:val="nl-NL"/>
        </w:rPr>
        <w:t>I</w:t>
      </w:r>
      <w:r w:rsidRPr="009335A1" w:rsidR="005C3F46">
        <w:rPr>
          <w:rFonts w:ascii="Cambria" w:hAnsi="Cambria"/>
          <w:sz w:val="22"/>
          <w:lang w:val="nl-NL"/>
        </w:rPr>
        <w:t xml:space="preserve">nvesterings </w:t>
      </w:r>
      <w:r w:rsidRPr="009335A1" w:rsidR="00EF3753">
        <w:rPr>
          <w:rFonts w:ascii="Cambria" w:hAnsi="Cambria"/>
          <w:sz w:val="22"/>
          <w:lang w:val="nl-NL"/>
        </w:rPr>
        <w:t>B</w:t>
      </w:r>
      <w:r w:rsidRPr="009335A1" w:rsidR="005C3F46">
        <w:rPr>
          <w:rFonts w:ascii="Cambria" w:hAnsi="Cambria"/>
          <w:sz w:val="22"/>
          <w:lang w:val="nl-NL"/>
        </w:rPr>
        <w:t>ank (EIB)</w:t>
      </w:r>
      <w:r w:rsidRPr="009335A1" w:rsidR="00EF3753">
        <w:rPr>
          <w:rFonts w:ascii="Cambria" w:hAnsi="Cambria"/>
          <w:sz w:val="22"/>
          <w:lang w:val="nl-NL"/>
        </w:rPr>
        <w:t xml:space="preserve"> aangemoedigd de werkzaamheden in Mongolië, in overeenstemming met de bestaande procedures en criteria, voort te zetten. In het vierde lid komen de partijen overeen om onder andere door bestuurlijke en juridische bijstand fraude en corruptie te bestrijden. De partijen spreken tevens af de beginselen van goed financieel beheer te volgen bij het geven van financiële steun en ook in eventuele nieuwe overeenkomsten of financieringsinstrumenten bepalingen op te nemen over financiële samenwerking waaronder over inspecties, controles en fraudebestrijding.</w:t>
      </w:r>
    </w:p>
    <w:p w:rsidRPr="009335A1" w:rsidR="00EF3753" w:rsidP="009335A1" w:rsidRDefault="00EB3238">
      <w:pPr>
        <w:jc w:val="both"/>
        <w:rPr>
          <w:rFonts w:ascii="Cambria" w:hAnsi="Cambria"/>
          <w:sz w:val="22"/>
          <w:lang w:val="nl-NL"/>
        </w:rPr>
      </w:pPr>
      <w:r w:rsidRPr="00EB3238">
        <w:rPr>
          <w:rFonts w:ascii="Cambria" w:hAnsi="Cambria"/>
          <w:b/>
          <w:sz w:val="22"/>
          <w:lang w:val="nl-NL"/>
        </w:rPr>
        <w:t xml:space="preserve">Titel </w:t>
      </w:r>
      <w:r w:rsidRPr="009335A1" w:rsidR="00EF3753">
        <w:rPr>
          <w:rFonts w:ascii="Cambria" w:hAnsi="Cambria"/>
          <w:b/>
          <w:sz w:val="22"/>
          <w:lang w:val="nl-NL"/>
        </w:rPr>
        <w:t>VIII</w:t>
      </w:r>
      <w:r>
        <w:rPr>
          <w:rFonts w:ascii="Cambria" w:hAnsi="Cambria"/>
          <w:b/>
          <w:sz w:val="22"/>
          <w:lang w:val="nl-NL"/>
        </w:rPr>
        <w:t>:</w:t>
      </w:r>
      <w:r w:rsidRPr="009335A1" w:rsidR="00EF3753">
        <w:rPr>
          <w:rFonts w:ascii="Cambria" w:hAnsi="Cambria"/>
          <w:b/>
          <w:sz w:val="22"/>
          <w:lang w:val="nl-NL"/>
        </w:rPr>
        <w:t xml:space="preserve"> Institutioneel Kader (artikelen 56 tot en met 65)</w:t>
      </w:r>
    </w:p>
    <w:p w:rsidR="002B2D8C" w:rsidP="009335A1" w:rsidRDefault="00DD4517">
      <w:pPr>
        <w:jc w:val="both"/>
        <w:rPr>
          <w:rFonts w:ascii="Cambria" w:hAnsi="Cambria"/>
          <w:sz w:val="22"/>
          <w:lang w:val="nl-NL"/>
        </w:rPr>
      </w:pPr>
      <w:r w:rsidRPr="009335A1">
        <w:rPr>
          <w:rFonts w:ascii="Cambria" w:hAnsi="Cambria"/>
          <w:sz w:val="22"/>
          <w:lang w:val="nl-NL"/>
        </w:rPr>
        <w:t>In de artikelen 56 tot en met 65 zijn de gebruikelijke slotbepalingen opgenomen</w:t>
      </w:r>
      <w:r w:rsidRPr="009335A1" w:rsidR="00003F8E">
        <w:rPr>
          <w:rFonts w:ascii="Cambria" w:hAnsi="Cambria"/>
          <w:sz w:val="22"/>
          <w:lang w:val="nl-NL"/>
        </w:rPr>
        <w:t xml:space="preserve"> ten aanzien van faciliteiten voor samenwerking, toepassingsgebied en het oplossen van geschillen</w:t>
      </w:r>
      <w:r w:rsidRPr="009335A1">
        <w:rPr>
          <w:rFonts w:ascii="Cambria" w:hAnsi="Cambria"/>
          <w:sz w:val="22"/>
          <w:lang w:val="nl-NL"/>
        </w:rPr>
        <w:t>. Met artikel 56 spreken de partijen af een Gemengd Comité in te stellen dat zal toezien op de juist</w:t>
      </w:r>
      <w:r w:rsidRPr="009335A1" w:rsidR="00BF081C">
        <w:rPr>
          <w:rFonts w:ascii="Cambria" w:hAnsi="Cambria"/>
          <w:sz w:val="22"/>
          <w:lang w:val="nl-NL"/>
        </w:rPr>
        <w:t>e uitvoering van de overeenkomst en op de juiste uitvoering van eventuele nog te sluiten protocollen of sectorale overeenkomsten tussen de partijen.</w:t>
      </w:r>
      <w:r w:rsidRPr="009335A1">
        <w:rPr>
          <w:rFonts w:ascii="Cambria" w:hAnsi="Cambria"/>
          <w:sz w:val="22"/>
          <w:lang w:val="nl-NL"/>
        </w:rPr>
        <w:t xml:space="preserve"> In het Comité nemen vertegenwoordigers van beide partijen plaats</w:t>
      </w:r>
      <w:r w:rsidR="000933C8">
        <w:rPr>
          <w:rFonts w:ascii="Cambria" w:hAnsi="Cambria"/>
          <w:sz w:val="22"/>
          <w:lang w:val="nl-NL"/>
        </w:rPr>
        <w:t xml:space="preserve">. Het Comité </w:t>
      </w:r>
      <w:r w:rsidRPr="009335A1">
        <w:rPr>
          <w:rFonts w:ascii="Cambria" w:hAnsi="Cambria"/>
          <w:sz w:val="22"/>
          <w:lang w:val="nl-NL"/>
        </w:rPr>
        <w:t>zal eens per jaar bijeenkomen. Daarnaast kunnen werkgroepen word</w:t>
      </w:r>
      <w:r w:rsidRPr="009335A1" w:rsidR="00BF081C">
        <w:rPr>
          <w:rFonts w:ascii="Cambria" w:hAnsi="Cambria"/>
          <w:sz w:val="22"/>
          <w:lang w:val="nl-NL"/>
        </w:rPr>
        <w:t xml:space="preserve">en ingesteld ter ondersteuning van het Comité. </w:t>
      </w:r>
    </w:p>
    <w:p w:rsidRPr="009335A1" w:rsidR="00BD0335" w:rsidP="009335A1" w:rsidRDefault="00BF081C">
      <w:pPr>
        <w:jc w:val="both"/>
        <w:rPr>
          <w:rFonts w:ascii="Cambria" w:hAnsi="Cambria"/>
          <w:sz w:val="22"/>
          <w:lang w:val="nl-NL"/>
        </w:rPr>
      </w:pPr>
      <w:r w:rsidRPr="009335A1">
        <w:rPr>
          <w:rFonts w:ascii="Cambria" w:hAnsi="Cambria"/>
          <w:sz w:val="22"/>
          <w:lang w:val="nl-NL"/>
        </w:rPr>
        <w:t xml:space="preserve">Zowel het Gemengd Comité als het </w:t>
      </w:r>
      <w:proofErr w:type="spellStart"/>
      <w:r w:rsidRPr="009335A1">
        <w:rPr>
          <w:rFonts w:ascii="Cambria" w:hAnsi="Cambria"/>
          <w:sz w:val="22"/>
          <w:lang w:val="nl-NL"/>
        </w:rPr>
        <w:t>subcomité</w:t>
      </w:r>
      <w:proofErr w:type="spellEnd"/>
      <w:r w:rsidRPr="009335A1">
        <w:rPr>
          <w:rFonts w:ascii="Cambria" w:hAnsi="Cambria"/>
          <w:sz w:val="22"/>
          <w:lang w:val="nl-NL"/>
        </w:rPr>
        <w:t xml:space="preserve"> voor handel en investeringen (zoals opgericht in artikel 28) heeft beslissingsbevoegdheid voor de uitvoer van de doelstellingen die zijn opgenomen in de overeenkomst. Eventuele besluiten staan pas vast nadat de noodzakelijke interne procedures van de partijen zijn afgerond.</w:t>
      </w:r>
    </w:p>
    <w:p w:rsidRPr="002B2D8C" w:rsidR="002B2D8C" w:rsidP="002B2D8C" w:rsidRDefault="002B2D8C">
      <w:pPr>
        <w:jc w:val="both"/>
        <w:rPr>
          <w:rFonts w:cs="Arial" w:asciiTheme="majorHAnsi" w:hAnsiTheme="majorHAnsi"/>
          <w:sz w:val="22"/>
          <w:lang w:val="nl-NL"/>
        </w:rPr>
      </w:pPr>
      <w:r w:rsidRPr="002B2D8C">
        <w:rPr>
          <w:rFonts w:asciiTheme="majorHAnsi" w:hAnsiTheme="majorHAnsi"/>
          <w:sz w:val="22"/>
          <w:lang w:val="nl-NL"/>
        </w:rPr>
        <w:t xml:space="preserve">Met artikel 57 spreken de partijen af dat de overeenkomst aangevuld kan worden met overeenkomsten of protocollen voor specifieke sectoren en activiteiten. </w:t>
      </w:r>
      <w:r w:rsidRPr="002B2D8C">
        <w:rPr>
          <w:rFonts w:cs="Arial" w:asciiTheme="majorHAnsi" w:hAnsiTheme="majorHAnsi"/>
          <w:sz w:val="22"/>
          <w:lang w:val="nl-NL"/>
        </w:rPr>
        <w:t xml:space="preserve">Dergelijke specifieke overeenkomsten of protocollen worden, voor zover zij vallen onder de competentie van de lidstaten, beschouwd als uitvoeringsverdragen in de zin van artikel 7, onderdeel b, van de Rijkswet goedkeuring en bekendmaking verdragen en </w:t>
      </w:r>
      <w:proofErr w:type="gramStart"/>
      <w:r w:rsidRPr="002B2D8C">
        <w:rPr>
          <w:rFonts w:cs="Arial" w:asciiTheme="majorHAnsi" w:hAnsiTheme="majorHAnsi"/>
          <w:sz w:val="22"/>
          <w:lang w:val="nl-NL"/>
        </w:rPr>
        <w:t>behoeven</w:t>
      </w:r>
      <w:proofErr w:type="gramEnd"/>
      <w:r w:rsidRPr="002B2D8C">
        <w:rPr>
          <w:rFonts w:cs="Arial" w:asciiTheme="majorHAnsi" w:hAnsiTheme="majorHAnsi"/>
          <w:sz w:val="22"/>
          <w:lang w:val="nl-NL"/>
        </w:rPr>
        <w:t xml:space="preserve">, behoudens artikel 8 van de Rijkswet, geen parlementaire goedkeuring. </w:t>
      </w:r>
    </w:p>
    <w:p w:rsidR="00D16D45" w:rsidP="009335A1" w:rsidRDefault="00BF081C">
      <w:pPr>
        <w:jc w:val="both"/>
        <w:rPr>
          <w:rFonts w:ascii="Cambria" w:hAnsi="Cambria"/>
          <w:sz w:val="22"/>
          <w:lang w:val="nl-NL"/>
        </w:rPr>
      </w:pPr>
      <w:r w:rsidRPr="009335A1">
        <w:rPr>
          <w:rFonts w:ascii="Cambria" w:hAnsi="Cambria"/>
          <w:sz w:val="22"/>
          <w:lang w:val="nl-NL"/>
        </w:rPr>
        <w:t xml:space="preserve">De relatie tussen deze PSO en andere (toekomstige) overeenkomsten wordt beschreven in artikel 58. Deze </w:t>
      </w:r>
      <w:r w:rsidRPr="009335A1" w:rsidR="00F87E4C">
        <w:rPr>
          <w:rFonts w:ascii="Cambria" w:hAnsi="Cambria"/>
          <w:sz w:val="22"/>
          <w:lang w:val="nl-NL"/>
        </w:rPr>
        <w:t xml:space="preserve">PSO </w:t>
      </w:r>
      <w:r w:rsidRPr="009335A1">
        <w:rPr>
          <w:rFonts w:ascii="Cambria" w:hAnsi="Cambria"/>
          <w:sz w:val="22"/>
          <w:lang w:val="nl-NL"/>
        </w:rPr>
        <w:t>doet geen afbreuk aan de bevoegdheid van de lidstaten om bilaterale banden met Mongolië aan te gaan of een nieuwe PSO te sluiten met Mongolië. Daarnaast heeft de overeenkomst geen invloed op betrekkingen van de partijen met de</w:t>
      </w:r>
      <w:r w:rsidRPr="009335A1" w:rsidR="005C3F46">
        <w:rPr>
          <w:rFonts w:ascii="Cambria" w:hAnsi="Cambria"/>
          <w:sz w:val="22"/>
          <w:lang w:val="nl-NL"/>
        </w:rPr>
        <w:t>r</w:t>
      </w:r>
      <w:r w:rsidRPr="009335A1">
        <w:rPr>
          <w:rFonts w:ascii="Cambria" w:hAnsi="Cambria"/>
          <w:sz w:val="22"/>
          <w:lang w:val="nl-NL"/>
        </w:rPr>
        <w:t xml:space="preserve">den. </w:t>
      </w:r>
    </w:p>
    <w:p w:rsidRPr="009335A1" w:rsidR="00F3225E" w:rsidP="009335A1" w:rsidRDefault="0011163D">
      <w:pPr>
        <w:jc w:val="both"/>
        <w:rPr>
          <w:rFonts w:ascii="Cambria" w:hAnsi="Cambria"/>
          <w:sz w:val="22"/>
          <w:lang w:val="nl-NL"/>
        </w:rPr>
      </w:pPr>
      <w:r w:rsidRPr="009335A1">
        <w:rPr>
          <w:rFonts w:ascii="Cambria" w:hAnsi="Cambria"/>
          <w:sz w:val="22"/>
          <w:lang w:val="nl-NL"/>
        </w:rPr>
        <w:lastRenderedPageBreak/>
        <w:t>Een belangrijke slotbepaling over het naleven van de verplichtingen die voortvloeien uit het verdrag is opgenomen in artikel 59. De partijen komen in dit artikel overeen</w:t>
      </w:r>
      <w:r w:rsidR="00D16D45">
        <w:rPr>
          <w:rFonts w:ascii="Cambria" w:hAnsi="Cambria"/>
          <w:sz w:val="22"/>
          <w:lang w:val="nl-NL"/>
        </w:rPr>
        <w:t>,</w:t>
      </w:r>
      <w:r w:rsidRPr="009335A1">
        <w:rPr>
          <w:rFonts w:ascii="Cambria" w:hAnsi="Cambria"/>
          <w:sz w:val="22"/>
          <w:lang w:val="nl-NL"/>
        </w:rPr>
        <w:t xml:space="preserve"> dat wanneer er sprake is van geschillen</w:t>
      </w:r>
      <w:r w:rsidR="00D16D45">
        <w:rPr>
          <w:rFonts w:ascii="Cambria" w:hAnsi="Cambria"/>
          <w:sz w:val="22"/>
          <w:lang w:val="nl-NL"/>
        </w:rPr>
        <w:t>,</w:t>
      </w:r>
      <w:r w:rsidRPr="009335A1">
        <w:rPr>
          <w:rFonts w:ascii="Cambria" w:hAnsi="Cambria"/>
          <w:sz w:val="22"/>
          <w:lang w:val="nl-NL"/>
        </w:rPr>
        <w:t xml:space="preserve"> deze </w:t>
      </w:r>
      <w:r w:rsidRPr="009335A1" w:rsidR="00B02B49">
        <w:rPr>
          <w:rFonts w:ascii="Cambria" w:hAnsi="Cambria"/>
          <w:sz w:val="22"/>
          <w:lang w:val="nl-NL"/>
        </w:rPr>
        <w:t xml:space="preserve">kunnen </w:t>
      </w:r>
      <w:r w:rsidRPr="009335A1">
        <w:rPr>
          <w:rFonts w:ascii="Cambria" w:hAnsi="Cambria"/>
          <w:sz w:val="22"/>
          <w:lang w:val="nl-NL"/>
        </w:rPr>
        <w:t xml:space="preserve">worden </w:t>
      </w:r>
      <w:r w:rsidRPr="009335A1" w:rsidR="00D16D45">
        <w:rPr>
          <w:rFonts w:ascii="Cambria" w:hAnsi="Cambria"/>
          <w:sz w:val="22"/>
          <w:lang w:val="nl-NL"/>
        </w:rPr>
        <w:t xml:space="preserve">voorgelegd </w:t>
      </w:r>
      <w:r w:rsidRPr="009335A1">
        <w:rPr>
          <w:rFonts w:ascii="Cambria" w:hAnsi="Cambria"/>
          <w:sz w:val="22"/>
          <w:lang w:val="nl-NL"/>
        </w:rPr>
        <w:t xml:space="preserve">aan het Gemengd Comité. In het tweede lid spreken zij af dat een partij passende maatregelen kan nemen als </w:t>
      </w:r>
      <w:r w:rsidRPr="009335A1" w:rsidR="00DD73EF">
        <w:rPr>
          <w:rFonts w:ascii="Cambria" w:hAnsi="Cambria"/>
          <w:sz w:val="22"/>
          <w:lang w:val="nl-NL"/>
        </w:rPr>
        <w:t>z</w:t>
      </w:r>
      <w:r w:rsidRPr="009335A1">
        <w:rPr>
          <w:rFonts w:ascii="Cambria" w:hAnsi="Cambria"/>
          <w:sz w:val="22"/>
          <w:lang w:val="nl-NL"/>
        </w:rPr>
        <w:t>ij meent dat de andere partij de verplichtingen niet naleeft.</w:t>
      </w:r>
      <w:r w:rsidRPr="009335A1" w:rsidR="00F3225E">
        <w:rPr>
          <w:rFonts w:ascii="Cambria" w:hAnsi="Cambria"/>
          <w:sz w:val="22"/>
          <w:lang w:val="nl-NL"/>
        </w:rPr>
        <w:t xml:space="preserve"> </w:t>
      </w:r>
      <w:r w:rsidRPr="009335A1" w:rsidR="005935F7">
        <w:rPr>
          <w:rFonts w:ascii="Cambria" w:hAnsi="Cambria"/>
          <w:sz w:val="22"/>
          <w:lang w:val="nl-NL"/>
        </w:rPr>
        <w:t xml:space="preserve">Alvorens de maatregelen genomen worden, moet alle </w:t>
      </w:r>
      <w:proofErr w:type="gramStart"/>
      <w:r w:rsidRPr="009335A1" w:rsidR="005935F7">
        <w:rPr>
          <w:rFonts w:ascii="Cambria" w:hAnsi="Cambria"/>
          <w:sz w:val="22"/>
          <w:lang w:val="nl-NL"/>
        </w:rPr>
        <w:t>ter zake</w:t>
      </w:r>
      <w:proofErr w:type="gramEnd"/>
      <w:r w:rsidRPr="009335A1" w:rsidR="005935F7">
        <w:rPr>
          <w:rFonts w:ascii="Cambria" w:hAnsi="Cambria"/>
          <w:sz w:val="22"/>
          <w:lang w:val="nl-NL"/>
        </w:rPr>
        <w:t xml:space="preserve"> doende informatie aan het Gemengd Comité worden overgelegd, tenzij er sprake is van ‘bijzondere spoedeisende gevallen’. Het Gemengd Comité zal proberen op basis van die informatie een voor alle partijen aanvaardbare oplossing te vinden. </w:t>
      </w:r>
      <w:r w:rsidRPr="009335A1">
        <w:rPr>
          <w:rFonts w:ascii="Cambria" w:hAnsi="Cambria"/>
          <w:sz w:val="22"/>
          <w:lang w:val="nl-NL"/>
        </w:rPr>
        <w:t>De gekozen maatregelen moeten de werking van de overeenkomst zo mi</w:t>
      </w:r>
      <w:r w:rsidRPr="009335A1" w:rsidR="00F3225E">
        <w:rPr>
          <w:rFonts w:ascii="Cambria" w:hAnsi="Cambria"/>
          <w:sz w:val="22"/>
          <w:lang w:val="nl-NL"/>
        </w:rPr>
        <w:t xml:space="preserve">n mogelijk verstoren en de andere partij moet op de hoogte worden gesteld van de maatregelen. In het vijfde lid van artikel 59 </w:t>
      </w:r>
      <w:r w:rsidRPr="009335A1" w:rsidR="005935F7">
        <w:rPr>
          <w:rFonts w:ascii="Cambria" w:hAnsi="Cambria"/>
          <w:sz w:val="22"/>
          <w:lang w:val="nl-NL"/>
        </w:rPr>
        <w:t xml:space="preserve">wordt ingegaan op de ‘bijzondere spoedeisende gevallen’. Daarvan is onder meer sprake </w:t>
      </w:r>
      <w:r w:rsidRPr="009335A1" w:rsidR="00F3225E">
        <w:rPr>
          <w:rFonts w:ascii="Cambria" w:hAnsi="Cambria"/>
          <w:sz w:val="22"/>
          <w:lang w:val="nl-NL"/>
        </w:rPr>
        <w:t>als een van de essentiële elementen (zoals opgenomen in artikel</w:t>
      </w:r>
      <w:r w:rsidR="000933C8">
        <w:rPr>
          <w:rFonts w:ascii="Cambria" w:hAnsi="Cambria"/>
          <w:sz w:val="22"/>
          <w:lang w:val="nl-NL"/>
        </w:rPr>
        <w:t>en</w:t>
      </w:r>
      <w:r w:rsidRPr="009335A1" w:rsidR="00F3225E">
        <w:rPr>
          <w:rFonts w:ascii="Cambria" w:hAnsi="Cambria"/>
          <w:sz w:val="22"/>
          <w:lang w:val="nl-NL"/>
        </w:rPr>
        <w:t xml:space="preserve"> 1 en 3) geschonden wordt.</w:t>
      </w:r>
      <w:r w:rsidRPr="009335A1" w:rsidR="00003F8E">
        <w:rPr>
          <w:rFonts w:ascii="Cambria" w:hAnsi="Cambria"/>
          <w:sz w:val="22"/>
          <w:lang w:val="nl-NL"/>
        </w:rPr>
        <w:t xml:space="preserve"> Nederland hecht zeer aan deze opschortende werking. </w:t>
      </w:r>
    </w:p>
    <w:p w:rsidR="00D16D45" w:rsidP="009335A1" w:rsidRDefault="00003F8E">
      <w:pPr>
        <w:jc w:val="both"/>
        <w:rPr>
          <w:rFonts w:ascii="Cambria" w:hAnsi="Cambria"/>
          <w:sz w:val="22"/>
          <w:lang w:val="nl-NL"/>
        </w:rPr>
      </w:pPr>
      <w:r w:rsidRPr="009335A1">
        <w:rPr>
          <w:rFonts w:ascii="Cambria" w:hAnsi="Cambria"/>
          <w:sz w:val="22"/>
          <w:lang w:val="nl-NL"/>
        </w:rPr>
        <w:t xml:space="preserve">De overeenkomst heeft een geldigheidsduur van vijf jaar en wordt automatisch jaarlijks verlengd, tenzij een van de partijen aangeeft de overeenkomst niet te willen verlengen. </w:t>
      </w:r>
    </w:p>
    <w:p w:rsidRPr="001A175B" w:rsidR="001A175B" w:rsidP="009335A1" w:rsidRDefault="001A175B">
      <w:pPr>
        <w:jc w:val="both"/>
        <w:rPr>
          <w:rFonts w:ascii="Cambria" w:hAnsi="Cambria"/>
          <w:sz w:val="22"/>
          <w:lang w:val="nl-NL"/>
        </w:rPr>
      </w:pPr>
    </w:p>
    <w:p w:rsidRPr="009335A1" w:rsidR="008743F6" w:rsidP="009335A1" w:rsidRDefault="00D16D45">
      <w:pPr>
        <w:jc w:val="both"/>
        <w:rPr>
          <w:rFonts w:ascii="Cambria" w:hAnsi="Cambria"/>
          <w:b/>
          <w:sz w:val="22"/>
          <w:lang w:val="nl-NL"/>
        </w:rPr>
      </w:pPr>
      <w:r w:rsidRPr="009335A1">
        <w:rPr>
          <w:rFonts w:ascii="Cambria" w:hAnsi="Cambria"/>
          <w:b/>
          <w:sz w:val="22"/>
          <w:lang w:val="nl-NL"/>
        </w:rPr>
        <w:t>III KONINKRIJKSPOSITIE</w:t>
      </w:r>
    </w:p>
    <w:p w:rsidRPr="009335A1" w:rsidR="00F87E4C" w:rsidP="009335A1" w:rsidRDefault="00F87E4C">
      <w:pPr>
        <w:jc w:val="both"/>
        <w:rPr>
          <w:rFonts w:ascii="Cambria" w:hAnsi="Cambria"/>
          <w:sz w:val="22"/>
          <w:lang w:val="nl-NL"/>
        </w:rPr>
      </w:pPr>
      <w:r w:rsidRPr="009335A1">
        <w:rPr>
          <w:rFonts w:ascii="Cambria" w:hAnsi="Cambria"/>
          <w:sz w:val="22"/>
          <w:lang w:val="nl-NL"/>
        </w:rPr>
        <w:t>Evenals eerdere samenwerkingsverdragen van de EU met derde landen</w:t>
      </w:r>
      <w:r w:rsidR="00DD0A1A">
        <w:rPr>
          <w:rFonts w:ascii="Cambria" w:hAnsi="Cambria"/>
          <w:sz w:val="22"/>
          <w:lang w:val="nl-NL"/>
        </w:rPr>
        <w:t>,</w:t>
      </w:r>
      <w:r w:rsidRPr="009335A1">
        <w:rPr>
          <w:rFonts w:ascii="Cambria" w:hAnsi="Cambria"/>
          <w:sz w:val="22"/>
          <w:lang w:val="nl-NL"/>
        </w:rPr>
        <w:t xml:space="preserve"> zal het onderhavige verdrag voor wat het Koninkrijk der Nederlanden betreft, alleen voor het Europese deel van Nederland gelden, tot welk deel de reikwijdte van het verdrag zich beperkt.</w:t>
      </w:r>
    </w:p>
    <w:p w:rsidRPr="009335A1" w:rsidR="00F87E4C" w:rsidP="009335A1" w:rsidRDefault="00F87E4C">
      <w:pPr>
        <w:jc w:val="both"/>
        <w:rPr>
          <w:rFonts w:ascii="Cambria" w:hAnsi="Cambria"/>
          <w:sz w:val="22"/>
          <w:lang w:val="nl-NL"/>
        </w:rPr>
      </w:pPr>
    </w:p>
    <w:p w:rsidRPr="009335A1" w:rsidR="00F87E4C" w:rsidP="009335A1" w:rsidRDefault="00F87E4C">
      <w:pPr>
        <w:jc w:val="both"/>
        <w:rPr>
          <w:rFonts w:ascii="Cambria" w:hAnsi="Cambria"/>
          <w:sz w:val="22"/>
          <w:lang w:val="nl-NL"/>
        </w:rPr>
      </w:pPr>
      <w:r w:rsidRPr="009335A1">
        <w:rPr>
          <w:rFonts w:ascii="Cambria" w:hAnsi="Cambria"/>
          <w:sz w:val="22"/>
          <w:lang w:val="nl-NL"/>
        </w:rPr>
        <w:t>De Minister van Buitenlandse Zaken,</w:t>
      </w:r>
    </w:p>
    <w:p w:rsidRPr="009335A1" w:rsidR="00D41853" w:rsidP="009335A1" w:rsidRDefault="00D41853">
      <w:pPr>
        <w:jc w:val="both"/>
        <w:rPr>
          <w:rFonts w:ascii="Cambria" w:hAnsi="Cambria"/>
          <w:sz w:val="22"/>
          <w:lang w:val="nl-NL"/>
        </w:rPr>
      </w:pPr>
    </w:p>
    <w:p w:rsidRPr="009335A1" w:rsidR="000E6778" w:rsidP="009335A1" w:rsidRDefault="000E6778">
      <w:pPr>
        <w:jc w:val="both"/>
        <w:rPr>
          <w:rFonts w:ascii="Cambria" w:hAnsi="Cambria"/>
          <w:sz w:val="22"/>
          <w:lang w:val="nl-NL"/>
        </w:rPr>
      </w:pPr>
      <w:r w:rsidRPr="009335A1">
        <w:rPr>
          <w:rFonts w:ascii="Cambria" w:hAnsi="Cambria"/>
          <w:sz w:val="22"/>
          <w:lang w:val="nl-NL"/>
        </w:rPr>
        <w:t xml:space="preserve"> </w:t>
      </w:r>
    </w:p>
    <w:p w:rsidRPr="009335A1" w:rsidR="001A175B" w:rsidRDefault="001A175B">
      <w:pPr>
        <w:jc w:val="both"/>
        <w:rPr>
          <w:rFonts w:ascii="Cambria" w:hAnsi="Cambria"/>
          <w:sz w:val="22"/>
          <w:lang w:val="nl-NL"/>
        </w:rPr>
      </w:pPr>
    </w:p>
    <w:sectPr w:rsidRPr="009335A1" w:rsidR="001A175B" w:rsidSect="004A1125">
      <w:footerReference w:type="default" r:id="rId9"/>
      <w:footerReference w:type="first" r:id="rId10"/>
      <w:pgSz w:w="12240" w:h="15840"/>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F5" w:rsidRDefault="00EA24F5" w:rsidP="00756F83">
      <w:pPr>
        <w:spacing w:after="0"/>
      </w:pPr>
      <w:r>
        <w:separator/>
      </w:r>
    </w:p>
  </w:endnote>
  <w:endnote w:type="continuationSeparator" w:id="0">
    <w:p w:rsidR="00EA24F5" w:rsidRDefault="00EA24F5" w:rsidP="00756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276586"/>
      <w:docPartObj>
        <w:docPartGallery w:val="Page Numbers (Bottom of Page)"/>
        <w:docPartUnique/>
      </w:docPartObj>
    </w:sdtPr>
    <w:sdtEndPr>
      <w:rPr>
        <w:noProof/>
      </w:rPr>
    </w:sdtEndPr>
    <w:sdtContent>
      <w:p w:rsidR="008A03AA" w:rsidRDefault="008A03AA">
        <w:pPr>
          <w:pStyle w:val="Footer"/>
          <w:jc w:val="right"/>
        </w:pPr>
        <w:r>
          <w:fldChar w:fldCharType="begin"/>
        </w:r>
        <w:r>
          <w:instrText xml:space="preserve"> PAGE   \* MERGEFORMAT </w:instrText>
        </w:r>
        <w:r>
          <w:fldChar w:fldCharType="separate"/>
        </w:r>
        <w:r w:rsidR="00B2688B">
          <w:rPr>
            <w:noProof/>
          </w:rPr>
          <w:t>2</w:t>
        </w:r>
        <w:r>
          <w:rPr>
            <w:noProof/>
          </w:rPr>
          <w:fldChar w:fldCharType="end"/>
        </w:r>
      </w:p>
    </w:sdtContent>
  </w:sdt>
  <w:p w:rsidR="008A03AA" w:rsidRDefault="008A0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25" w:rsidRDefault="004A1125">
    <w:pPr>
      <w:pStyle w:val="Footer"/>
      <w:pBdr>
        <w:bottom w:val="single" w:sz="6" w:space="1" w:color="auto"/>
      </w:pBdr>
    </w:pPr>
  </w:p>
  <w:p w:rsidR="004A1125" w:rsidRPr="004A1125" w:rsidRDefault="004A1125">
    <w:pPr>
      <w:pStyle w:val="Footer"/>
      <w:rPr>
        <w:sz w:val="16"/>
        <w:szCs w:val="16"/>
        <w:lang w:val="nl-NL"/>
      </w:rPr>
    </w:pPr>
    <w:r w:rsidRPr="004A1125">
      <w:rPr>
        <w:sz w:val="16"/>
        <w:szCs w:val="16"/>
        <w:lang w:val="nl-NL"/>
      </w:rPr>
      <w:t xml:space="preserve">Het advies van de Afdeling advisering van de Raad van State wordt niet openbaar gemaakt omdat het zonder meer instemmend luidt (artikel 26, zesde lid jo vijfde lid, </w:t>
    </w:r>
    <w:r>
      <w:rPr>
        <w:sz w:val="16"/>
        <w:szCs w:val="16"/>
        <w:lang w:val="nl-NL"/>
      </w:rPr>
      <w:t>van de Wet op de Raad van State).</w:t>
    </w:r>
  </w:p>
  <w:p w:rsidR="004A1125" w:rsidRPr="004A1125" w:rsidRDefault="004A1125">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F5" w:rsidRDefault="00EA24F5" w:rsidP="00756F83">
      <w:pPr>
        <w:spacing w:after="0"/>
      </w:pPr>
      <w:r>
        <w:separator/>
      </w:r>
    </w:p>
  </w:footnote>
  <w:footnote w:type="continuationSeparator" w:id="0">
    <w:p w:rsidR="00EA24F5" w:rsidRDefault="00EA24F5" w:rsidP="00756F83">
      <w:pPr>
        <w:spacing w:after="0"/>
      </w:pPr>
      <w:r>
        <w:continuationSeparator/>
      </w:r>
    </w:p>
  </w:footnote>
  <w:footnote w:id="1">
    <w:p w:rsidR="00D036BE" w:rsidRPr="000B2842" w:rsidRDefault="00D036BE" w:rsidP="000B2842">
      <w:pPr>
        <w:pStyle w:val="FootnoteText"/>
        <w:tabs>
          <w:tab w:val="left" w:pos="3065"/>
        </w:tabs>
        <w:rPr>
          <w:rFonts w:ascii="Cambria" w:hAnsi="Cambria" w:cs="Calibri"/>
          <w:lang w:val="nl-NL"/>
        </w:rPr>
      </w:pPr>
      <w:r w:rsidRPr="000B2842">
        <w:rPr>
          <w:rStyle w:val="FootnoteReference"/>
          <w:rFonts w:ascii="Cambria" w:hAnsi="Cambria" w:cs="Calibri"/>
          <w:sz w:val="18"/>
        </w:rPr>
        <w:footnoteRef/>
      </w:r>
      <w:r w:rsidRPr="002B2D8C">
        <w:rPr>
          <w:rFonts w:ascii="Cambria" w:hAnsi="Cambria" w:cs="Calibri"/>
          <w:sz w:val="18"/>
          <w:lang w:val="nl-NL"/>
        </w:rPr>
        <w:t xml:space="preserve"> </w:t>
      </w:r>
      <w:proofErr w:type="spellStart"/>
      <w:r w:rsidRPr="000B2842">
        <w:rPr>
          <w:rFonts w:ascii="Cambria" w:hAnsi="Cambria" w:cs="Calibri"/>
          <w:sz w:val="18"/>
          <w:lang w:val="nl-NL"/>
        </w:rPr>
        <w:t>PbEG</w:t>
      </w:r>
      <w:proofErr w:type="spellEnd"/>
      <w:r w:rsidRPr="000B2842">
        <w:rPr>
          <w:rFonts w:ascii="Cambria" w:hAnsi="Cambria" w:cs="Calibri"/>
          <w:sz w:val="18"/>
          <w:lang w:val="nl-NL"/>
        </w:rPr>
        <w:t xml:space="preserve"> 1993, L41, blz. 46-49.</w:t>
      </w:r>
      <w:r w:rsidRPr="000B2842">
        <w:rPr>
          <w:rFonts w:ascii="Cambria" w:hAnsi="Cambria" w:cs="Calibri"/>
          <w:lang w:val="nl-NL"/>
        </w:rPr>
        <w:tab/>
      </w:r>
    </w:p>
  </w:footnote>
  <w:footnote w:id="2">
    <w:p w:rsidR="00D036BE" w:rsidRPr="00867FAD" w:rsidRDefault="00D036BE" w:rsidP="00D16D45">
      <w:pPr>
        <w:pStyle w:val="FootnoteText"/>
        <w:jc w:val="both"/>
        <w:rPr>
          <w:lang w:val="nl-NL"/>
        </w:rPr>
      </w:pPr>
      <w:r w:rsidRPr="00705373">
        <w:rPr>
          <w:rStyle w:val="FootnoteReference"/>
          <w:rFonts w:ascii="Cambria" w:hAnsi="Cambria"/>
          <w:sz w:val="18"/>
          <w:szCs w:val="18"/>
        </w:rPr>
        <w:footnoteRef/>
      </w:r>
      <w:r w:rsidRPr="00705373">
        <w:rPr>
          <w:rFonts w:ascii="Cambria" w:hAnsi="Cambria"/>
          <w:sz w:val="18"/>
          <w:szCs w:val="18"/>
          <w:lang w:val="nl-NL"/>
        </w:rPr>
        <w:t xml:space="preserve"> Het op 9 maart 1995 te ’s </w:t>
      </w:r>
      <w:proofErr w:type="spellStart"/>
      <w:r w:rsidRPr="00705373">
        <w:rPr>
          <w:rFonts w:ascii="Cambria" w:hAnsi="Cambria"/>
          <w:sz w:val="18"/>
          <w:szCs w:val="18"/>
          <w:lang w:val="nl-NL"/>
        </w:rPr>
        <w:t>Gravenhage</w:t>
      </w:r>
      <w:proofErr w:type="spellEnd"/>
      <w:r w:rsidRPr="00705373">
        <w:rPr>
          <w:rFonts w:ascii="Cambria" w:hAnsi="Cambria"/>
          <w:sz w:val="18"/>
          <w:szCs w:val="18"/>
          <w:lang w:val="nl-NL"/>
        </w:rPr>
        <w:t xml:space="preserve"> tot stand gekomen Verdrag tussen het Koninkrijk der Nederlanden en Mongolië </w:t>
      </w:r>
      <w:proofErr w:type="gramStart"/>
      <w:r w:rsidRPr="00705373">
        <w:rPr>
          <w:rFonts w:ascii="Cambria" w:hAnsi="Cambria"/>
          <w:sz w:val="18"/>
          <w:szCs w:val="18"/>
          <w:lang w:val="nl-NL"/>
        </w:rPr>
        <w:t>inzake</w:t>
      </w:r>
      <w:proofErr w:type="gramEnd"/>
      <w:r w:rsidRPr="00705373">
        <w:rPr>
          <w:rFonts w:ascii="Cambria" w:hAnsi="Cambria"/>
          <w:sz w:val="18"/>
          <w:szCs w:val="18"/>
          <w:lang w:val="nl-NL"/>
        </w:rPr>
        <w:t xml:space="preserve"> de bevordering en de wederzijdse bescherming van investeringen (</w:t>
      </w:r>
      <w:proofErr w:type="spellStart"/>
      <w:r w:rsidRPr="00705373">
        <w:rPr>
          <w:rFonts w:ascii="Cambria" w:hAnsi="Cambria"/>
          <w:sz w:val="18"/>
          <w:szCs w:val="18"/>
          <w:lang w:val="nl-NL"/>
        </w:rPr>
        <w:t>Trb</w:t>
      </w:r>
      <w:proofErr w:type="spellEnd"/>
      <w:r w:rsidRPr="00705373">
        <w:rPr>
          <w:rFonts w:ascii="Cambria" w:hAnsi="Cambria"/>
          <w:sz w:val="18"/>
          <w:szCs w:val="18"/>
          <w:lang w:val="nl-NL"/>
        </w:rPr>
        <w:t>. 1995, 156); het op 9 maart 1995 tot</w:t>
      </w:r>
      <w:r w:rsidRPr="00705373">
        <w:rPr>
          <w:sz w:val="18"/>
          <w:szCs w:val="18"/>
          <w:lang w:val="nl-NL"/>
        </w:rPr>
        <w:t xml:space="preserve"> </w:t>
      </w:r>
      <w:r w:rsidRPr="00705373">
        <w:rPr>
          <w:rFonts w:ascii="Cambria" w:hAnsi="Cambria"/>
          <w:sz w:val="18"/>
          <w:szCs w:val="18"/>
          <w:lang w:val="nl-NL"/>
        </w:rPr>
        <w:t>stand</w:t>
      </w:r>
      <w:r w:rsidRPr="00881027">
        <w:rPr>
          <w:rFonts w:ascii="Cambria" w:hAnsi="Cambria"/>
          <w:sz w:val="18"/>
          <w:szCs w:val="16"/>
          <w:lang w:val="nl-NL"/>
        </w:rPr>
        <w:t xml:space="preserve"> gekomen Verdrag tussen de Regering van het Koninkrijk der Nederlanden en de Regering van Mongolië </w:t>
      </w:r>
      <w:proofErr w:type="gramStart"/>
      <w:r w:rsidRPr="00881027">
        <w:rPr>
          <w:rFonts w:ascii="Cambria" w:hAnsi="Cambria"/>
          <w:sz w:val="18"/>
          <w:szCs w:val="16"/>
          <w:lang w:val="nl-NL"/>
        </w:rPr>
        <w:t>inzake</w:t>
      </w:r>
      <w:proofErr w:type="gramEnd"/>
      <w:r w:rsidRPr="00881027">
        <w:rPr>
          <w:rFonts w:ascii="Cambria" w:hAnsi="Cambria"/>
          <w:sz w:val="18"/>
          <w:szCs w:val="16"/>
          <w:lang w:val="nl-NL"/>
        </w:rPr>
        <w:t xml:space="preserve"> luchtdiensten (</w:t>
      </w:r>
      <w:proofErr w:type="spellStart"/>
      <w:r w:rsidRPr="00881027">
        <w:rPr>
          <w:rFonts w:ascii="Cambria" w:hAnsi="Cambria"/>
          <w:sz w:val="18"/>
          <w:szCs w:val="16"/>
          <w:lang w:val="nl-NL"/>
        </w:rPr>
        <w:t>Trb</w:t>
      </w:r>
      <w:proofErr w:type="spellEnd"/>
      <w:r w:rsidRPr="00881027">
        <w:rPr>
          <w:rFonts w:ascii="Cambria" w:hAnsi="Cambria"/>
          <w:sz w:val="18"/>
          <w:szCs w:val="16"/>
          <w:lang w:val="nl-NL"/>
        </w:rPr>
        <w:t>. 1995, 127)</w:t>
      </w:r>
      <w:r w:rsidR="001D3ACC">
        <w:rPr>
          <w:rFonts w:ascii="Cambria" w:hAnsi="Cambria"/>
          <w:sz w:val="18"/>
          <w:szCs w:val="16"/>
          <w:lang w:val="nl-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574"/>
    <w:multiLevelType w:val="hybridMultilevel"/>
    <w:tmpl w:val="0A3AAB8A"/>
    <w:lvl w:ilvl="0" w:tplc="4C6069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975423"/>
    <w:multiLevelType w:val="hybridMultilevel"/>
    <w:tmpl w:val="AFF857C8"/>
    <w:lvl w:ilvl="0" w:tplc="4C6069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F0E211F"/>
    <w:multiLevelType w:val="hybridMultilevel"/>
    <w:tmpl w:val="CD888554"/>
    <w:lvl w:ilvl="0" w:tplc="07D6210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67B6809"/>
    <w:multiLevelType w:val="hybridMultilevel"/>
    <w:tmpl w:val="B7AE02CC"/>
    <w:lvl w:ilvl="0" w:tplc="4C6069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C3163B7"/>
    <w:multiLevelType w:val="hybridMultilevel"/>
    <w:tmpl w:val="E18A07D4"/>
    <w:lvl w:ilvl="0" w:tplc="4D94B64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D2E47F1"/>
    <w:multiLevelType w:val="hybridMultilevel"/>
    <w:tmpl w:val="3A043B6E"/>
    <w:lvl w:ilvl="0" w:tplc="32BA8C9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39"/>
    <w:rsid w:val="00003F8E"/>
    <w:rsid w:val="00034DE1"/>
    <w:rsid w:val="00084F76"/>
    <w:rsid w:val="000933C8"/>
    <w:rsid w:val="00097448"/>
    <w:rsid w:val="000B2842"/>
    <w:rsid w:val="000E6778"/>
    <w:rsid w:val="000F0750"/>
    <w:rsid w:val="0011163D"/>
    <w:rsid w:val="00112C31"/>
    <w:rsid w:val="00152A90"/>
    <w:rsid w:val="00172049"/>
    <w:rsid w:val="001826BB"/>
    <w:rsid w:val="0018317D"/>
    <w:rsid w:val="0018361A"/>
    <w:rsid w:val="001A175B"/>
    <w:rsid w:val="001B45EA"/>
    <w:rsid w:val="001D3ACC"/>
    <w:rsid w:val="001D7518"/>
    <w:rsid w:val="001E3565"/>
    <w:rsid w:val="001E4ADD"/>
    <w:rsid w:val="001F2BFE"/>
    <w:rsid w:val="00212CBF"/>
    <w:rsid w:val="002163A5"/>
    <w:rsid w:val="00237C03"/>
    <w:rsid w:val="0025439E"/>
    <w:rsid w:val="00264295"/>
    <w:rsid w:val="00295397"/>
    <w:rsid w:val="002B2D8C"/>
    <w:rsid w:val="002D684D"/>
    <w:rsid w:val="002E18CA"/>
    <w:rsid w:val="00306A00"/>
    <w:rsid w:val="003109EC"/>
    <w:rsid w:val="00313122"/>
    <w:rsid w:val="0031477A"/>
    <w:rsid w:val="00316712"/>
    <w:rsid w:val="0037034B"/>
    <w:rsid w:val="003C0875"/>
    <w:rsid w:val="003F376A"/>
    <w:rsid w:val="003F5A68"/>
    <w:rsid w:val="004013BE"/>
    <w:rsid w:val="004047B5"/>
    <w:rsid w:val="00410EDF"/>
    <w:rsid w:val="00457BBF"/>
    <w:rsid w:val="004A1125"/>
    <w:rsid w:val="004B1FE4"/>
    <w:rsid w:val="004F1400"/>
    <w:rsid w:val="0050089D"/>
    <w:rsid w:val="005222EF"/>
    <w:rsid w:val="005262E8"/>
    <w:rsid w:val="00552845"/>
    <w:rsid w:val="00557EA2"/>
    <w:rsid w:val="00563FBB"/>
    <w:rsid w:val="00591F1B"/>
    <w:rsid w:val="005935F7"/>
    <w:rsid w:val="005A694D"/>
    <w:rsid w:val="005C3F46"/>
    <w:rsid w:val="005F6E4F"/>
    <w:rsid w:val="006067EE"/>
    <w:rsid w:val="00680ABB"/>
    <w:rsid w:val="006D1C4E"/>
    <w:rsid w:val="006D65D8"/>
    <w:rsid w:val="006E5258"/>
    <w:rsid w:val="006F655F"/>
    <w:rsid w:val="00703CE5"/>
    <w:rsid w:val="00705373"/>
    <w:rsid w:val="00707DC4"/>
    <w:rsid w:val="0071323B"/>
    <w:rsid w:val="00713287"/>
    <w:rsid w:val="0071331C"/>
    <w:rsid w:val="0072214A"/>
    <w:rsid w:val="00723F0E"/>
    <w:rsid w:val="00735E17"/>
    <w:rsid w:val="00737E5F"/>
    <w:rsid w:val="00756F83"/>
    <w:rsid w:val="00763A6F"/>
    <w:rsid w:val="00775F2B"/>
    <w:rsid w:val="007A43A6"/>
    <w:rsid w:val="007A47C7"/>
    <w:rsid w:val="007B39AD"/>
    <w:rsid w:val="007F5940"/>
    <w:rsid w:val="007F69C0"/>
    <w:rsid w:val="0081563C"/>
    <w:rsid w:val="008305FF"/>
    <w:rsid w:val="00856A98"/>
    <w:rsid w:val="00867FAD"/>
    <w:rsid w:val="008743F6"/>
    <w:rsid w:val="00875282"/>
    <w:rsid w:val="00881027"/>
    <w:rsid w:val="008A03AA"/>
    <w:rsid w:val="008B548A"/>
    <w:rsid w:val="008C1256"/>
    <w:rsid w:val="008C3155"/>
    <w:rsid w:val="008D2463"/>
    <w:rsid w:val="008D7718"/>
    <w:rsid w:val="008E6DE9"/>
    <w:rsid w:val="008F1711"/>
    <w:rsid w:val="008F3B9C"/>
    <w:rsid w:val="0090253A"/>
    <w:rsid w:val="009335A1"/>
    <w:rsid w:val="00935595"/>
    <w:rsid w:val="00945EC1"/>
    <w:rsid w:val="00946636"/>
    <w:rsid w:val="00950406"/>
    <w:rsid w:val="0099789D"/>
    <w:rsid w:val="009B3F6F"/>
    <w:rsid w:val="009D19A7"/>
    <w:rsid w:val="009D3206"/>
    <w:rsid w:val="009F2756"/>
    <w:rsid w:val="00A279BE"/>
    <w:rsid w:val="00A730AF"/>
    <w:rsid w:val="00A75E83"/>
    <w:rsid w:val="00A8418E"/>
    <w:rsid w:val="00AC3163"/>
    <w:rsid w:val="00B02B49"/>
    <w:rsid w:val="00B109BA"/>
    <w:rsid w:val="00B2688B"/>
    <w:rsid w:val="00B2792C"/>
    <w:rsid w:val="00B3408F"/>
    <w:rsid w:val="00B35D68"/>
    <w:rsid w:val="00B50BCB"/>
    <w:rsid w:val="00B6512B"/>
    <w:rsid w:val="00B914D1"/>
    <w:rsid w:val="00B91962"/>
    <w:rsid w:val="00B92079"/>
    <w:rsid w:val="00BC3D37"/>
    <w:rsid w:val="00BD0335"/>
    <w:rsid w:val="00BD2D6C"/>
    <w:rsid w:val="00BD54C8"/>
    <w:rsid w:val="00BD6E61"/>
    <w:rsid w:val="00BE68AF"/>
    <w:rsid w:val="00BF081C"/>
    <w:rsid w:val="00C107E2"/>
    <w:rsid w:val="00C22471"/>
    <w:rsid w:val="00C30961"/>
    <w:rsid w:val="00C30B6C"/>
    <w:rsid w:val="00C4638A"/>
    <w:rsid w:val="00C76DC5"/>
    <w:rsid w:val="00C81260"/>
    <w:rsid w:val="00C82861"/>
    <w:rsid w:val="00CA5210"/>
    <w:rsid w:val="00CB2E98"/>
    <w:rsid w:val="00CC6997"/>
    <w:rsid w:val="00CF0A4E"/>
    <w:rsid w:val="00D036BE"/>
    <w:rsid w:val="00D07A5E"/>
    <w:rsid w:val="00D16D45"/>
    <w:rsid w:val="00D26CCE"/>
    <w:rsid w:val="00D309B7"/>
    <w:rsid w:val="00D41853"/>
    <w:rsid w:val="00D51C7A"/>
    <w:rsid w:val="00DC28D6"/>
    <w:rsid w:val="00DD0A1A"/>
    <w:rsid w:val="00DD4517"/>
    <w:rsid w:val="00DD73EF"/>
    <w:rsid w:val="00DE18BE"/>
    <w:rsid w:val="00DE7030"/>
    <w:rsid w:val="00E23E39"/>
    <w:rsid w:val="00E543C6"/>
    <w:rsid w:val="00E76840"/>
    <w:rsid w:val="00EA24F5"/>
    <w:rsid w:val="00EA4B2F"/>
    <w:rsid w:val="00EB3238"/>
    <w:rsid w:val="00EC1580"/>
    <w:rsid w:val="00EC6C94"/>
    <w:rsid w:val="00ED4B60"/>
    <w:rsid w:val="00EF3753"/>
    <w:rsid w:val="00F128A8"/>
    <w:rsid w:val="00F3225E"/>
    <w:rsid w:val="00F35239"/>
    <w:rsid w:val="00F56E3E"/>
    <w:rsid w:val="00F81363"/>
    <w:rsid w:val="00F87E4C"/>
    <w:rsid w:val="00F91779"/>
    <w:rsid w:val="00FB3968"/>
    <w:rsid w:val="00FB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D4B60"/>
    <w:pPr>
      <w:spacing w:before="75" w:after="75"/>
      <w:outlineLvl w:val="3"/>
    </w:pPr>
    <w:rPr>
      <w:rFonts w:ascii="Times New Roman" w:eastAsia="Times New Roman" w:hAnsi="Times New Roman" w:cs="Times New Roman"/>
      <w:b/>
      <w:bCs/>
      <w:sz w:val="26"/>
      <w:szCs w:val="2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3A6"/>
    <w:pPr>
      <w:ind w:left="720"/>
      <w:contextualSpacing/>
    </w:pPr>
  </w:style>
  <w:style w:type="character" w:customStyle="1" w:styleId="Heading4Char">
    <w:name w:val="Heading 4 Char"/>
    <w:basedOn w:val="DefaultParagraphFont"/>
    <w:link w:val="Heading4"/>
    <w:uiPriority w:val="9"/>
    <w:rsid w:val="00ED4B60"/>
    <w:rPr>
      <w:rFonts w:ascii="Times New Roman" w:eastAsia="Times New Roman" w:hAnsi="Times New Roman" w:cs="Times New Roman"/>
      <w:b/>
      <w:bCs/>
      <w:sz w:val="26"/>
      <w:szCs w:val="26"/>
      <w:lang w:val="nl-NL" w:eastAsia="nl-NL"/>
    </w:rPr>
  </w:style>
  <w:style w:type="paragraph" w:styleId="NormalWeb">
    <w:name w:val="Normal (Web)"/>
    <w:basedOn w:val="Normal"/>
    <w:uiPriority w:val="99"/>
    <w:semiHidden/>
    <w:unhideWhenUsed/>
    <w:rsid w:val="00ED4B60"/>
    <w:pPr>
      <w:spacing w:before="150" w:after="150"/>
    </w:pPr>
    <w:rPr>
      <w:rFonts w:ascii="Times New Roman" w:eastAsia="Times New Roman" w:hAnsi="Times New Roman" w:cs="Times New Roman"/>
      <w:sz w:val="24"/>
      <w:szCs w:val="24"/>
      <w:lang w:val="nl-NL" w:eastAsia="nl-NL"/>
    </w:rPr>
  </w:style>
  <w:style w:type="paragraph" w:styleId="BalloonText">
    <w:name w:val="Balloon Text"/>
    <w:basedOn w:val="Normal"/>
    <w:link w:val="BalloonTextChar"/>
    <w:uiPriority w:val="99"/>
    <w:semiHidden/>
    <w:unhideWhenUsed/>
    <w:rsid w:val="00ED4B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B60"/>
    <w:rPr>
      <w:rFonts w:ascii="Tahoma" w:hAnsi="Tahoma" w:cs="Tahoma"/>
      <w:sz w:val="16"/>
      <w:szCs w:val="16"/>
    </w:rPr>
  </w:style>
  <w:style w:type="character" w:styleId="CommentReference">
    <w:name w:val="annotation reference"/>
    <w:basedOn w:val="DefaultParagraphFont"/>
    <w:uiPriority w:val="99"/>
    <w:semiHidden/>
    <w:unhideWhenUsed/>
    <w:rsid w:val="00034DE1"/>
    <w:rPr>
      <w:sz w:val="16"/>
      <w:szCs w:val="16"/>
    </w:rPr>
  </w:style>
  <w:style w:type="paragraph" w:styleId="CommentText">
    <w:name w:val="annotation text"/>
    <w:basedOn w:val="Normal"/>
    <w:link w:val="CommentTextChar"/>
    <w:uiPriority w:val="99"/>
    <w:semiHidden/>
    <w:unhideWhenUsed/>
    <w:rsid w:val="00034DE1"/>
    <w:rPr>
      <w:sz w:val="20"/>
      <w:szCs w:val="20"/>
    </w:rPr>
  </w:style>
  <w:style w:type="character" w:customStyle="1" w:styleId="CommentTextChar">
    <w:name w:val="Comment Text Char"/>
    <w:basedOn w:val="DefaultParagraphFont"/>
    <w:link w:val="CommentText"/>
    <w:uiPriority w:val="99"/>
    <w:semiHidden/>
    <w:rsid w:val="00034DE1"/>
    <w:rPr>
      <w:sz w:val="20"/>
      <w:szCs w:val="20"/>
    </w:rPr>
  </w:style>
  <w:style w:type="paragraph" w:styleId="CommentSubject">
    <w:name w:val="annotation subject"/>
    <w:basedOn w:val="CommentText"/>
    <w:next w:val="CommentText"/>
    <w:link w:val="CommentSubjectChar"/>
    <w:uiPriority w:val="99"/>
    <w:semiHidden/>
    <w:unhideWhenUsed/>
    <w:rsid w:val="00034DE1"/>
    <w:rPr>
      <w:b/>
      <w:bCs/>
    </w:rPr>
  </w:style>
  <w:style w:type="character" w:customStyle="1" w:styleId="CommentSubjectChar">
    <w:name w:val="Comment Subject Char"/>
    <w:basedOn w:val="CommentTextChar"/>
    <w:link w:val="CommentSubject"/>
    <w:uiPriority w:val="99"/>
    <w:semiHidden/>
    <w:rsid w:val="00034DE1"/>
    <w:rPr>
      <w:b/>
      <w:bCs/>
      <w:sz w:val="20"/>
      <w:szCs w:val="20"/>
    </w:rPr>
  </w:style>
  <w:style w:type="paragraph" w:styleId="Revision">
    <w:name w:val="Revision"/>
    <w:hidden/>
    <w:uiPriority w:val="99"/>
    <w:semiHidden/>
    <w:rsid w:val="00034DE1"/>
    <w:pPr>
      <w:spacing w:after="0"/>
    </w:pPr>
  </w:style>
  <w:style w:type="paragraph" w:styleId="EndnoteText">
    <w:name w:val="endnote text"/>
    <w:basedOn w:val="Normal"/>
    <w:link w:val="EndnoteTextChar"/>
    <w:uiPriority w:val="99"/>
    <w:semiHidden/>
    <w:unhideWhenUsed/>
    <w:rsid w:val="00756F83"/>
    <w:pPr>
      <w:spacing w:after="0"/>
    </w:pPr>
    <w:rPr>
      <w:sz w:val="20"/>
      <w:szCs w:val="20"/>
    </w:rPr>
  </w:style>
  <w:style w:type="character" w:customStyle="1" w:styleId="EndnoteTextChar">
    <w:name w:val="Endnote Text Char"/>
    <w:basedOn w:val="DefaultParagraphFont"/>
    <w:link w:val="EndnoteText"/>
    <w:uiPriority w:val="99"/>
    <w:semiHidden/>
    <w:rsid w:val="00756F83"/>
    <w:rPr>
      <w:sz w:val="20"/>
      <w:szCs w:val="20"/>
    </w:rPr>
  </w:style>
  <w:style w:type="character" w:styleId="EndnoteReference">
    <w:name w:val="endnote reference"/>
    <w:basedOn w:val="DefaultParagraphFont"/>
    <w:uiPriority w:val="99"/>
    <w:semiHidden/>
    <w:unhideWhenUsed/>
    <w:rsid w:val="00756F83"/>
    <w:rPr>
      <w:vertAlign w:val="superscript"/>
    </w:rPr>
  </w:style>
  <w:style w:type="paragraph" w:styleId="FootnoteText">
    <w:name w:val="footnote text"/>
    <w:basedOn w:val="Normal"/>
    <w:link w:val="FootnoteTextChar"/>
    <w:uiPriority w:val="99"/>
    <w:semiHidden/>
    <w:unhideWhenUsed/>
    <w:rsid w:val="00756F83"/>
    <w:pPr>
      <w:spacing w:after="0"/>
    </w:pPr>
    <w:rPr>
      <w:sz w:val="20"/>
      <w:szCs w:val="20"/>
    </w:rPr>
  </w:style>
  <w:style w:type="character" w:customStyle="1" w:styleId="FootnoteTextChar">
    <w:name w:val="Footnote Text Char"/>
    <w:basedOn w:val="DefaultParagraphFont"/>
    <w:link w:val="FootnoteText"/>
    <w:uiPriority w:val="99"/>
    <w:semiHidden/>
    <w:rsid w:val="00756F83"/>
    <w:rPr>
      <w:sz w:val="20"/>
      <w:szCs w:val="20"/>
    </w:rPr>
  </w:style>
  <w:style w:type="character" w:styleId="FootnoteReference">
    <w:name w:val="footnote reference"/>
    <w:basedOn w:val="DefaultParagraphFont"/>
    <w:uiPriority w:val="99"/>
    <w:semiHidden/>
    <w:unhideWhenUsed/>
    <w:rsid w:val="00756F83"/>
    <w:rPr>
      <w:vertAlign w:val="superscript"/>
    </w:rPr>
  </w:style>
  <w:style w:type="paragraph" w:styleId="Header">
    <w:name w:val="header"/>
    <w:basedOn w:val="Normal"/>
    <w:link w:val="HeaderChar"/>
    <w:uiPriority w:val="99"/>
    <w:unhideWhenUsed/>
    <w:rsid w:val="00EB3238"/>
    <w:pPr>
      <w:tabs>
        <w:tab w:val="center" w:pos="4513"/>
        <w:tab w:val="right" w:pos="9026"/>
      </w:tabs>
      <w:spacing w:after="0"/>
    </w:pPr>
  </w:style>
  <w:style w:type="character" w:customStyle="1" w:styleId="HeaderChar">
    <w:name w:val="Header Char"/>
    <w:basedOn w:val="DefaultParagraphFont"/>
    <w:link w:val="Header"/>
    <w:uiPriority w:val="99"/>
    <w:rsid w:val="00EB3238"/>
  </w:style>
  <w:style w:type="paragraph" w:styleId="Footer">
    <w:name w:val="footer"/>
    <w:basedOn w:val="Normal"/>
    <w:link w:val="FooterChar"/>
    <w:uiPriority w:val="99"/>
    <w:unhideWhenUsed/>
    <w:rsid w:val="00EB3238"/>
    <w:pPr>
      <w:tabs>
        <w:tab w:val="center" w:pos="4513"/>
        <w:tab w:val="right" w:pos="9026"/>
      </w:tabs>
      <w:spacing w:after="0"/>
    </w:pPr>
  </w:style>
  <w:style w:type="character" w:customStyle="1" w:styleId="FooterChar">
    <w:name w:val="Footer Char"/>
    <w:basedOn w:val="DefaultParagraphFont"/>
    <w:link w:val="Footer"/>
    <w:uiPriority w:val="99"/>
    <w:rsid w:val="00EB3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D4B60"/>
    <w:pPr>
      <w:spacing w:before="75" w:after="75"/>
      <w:outlineLvl w:val="3"/>
    </w:pPr>
    <w:rPr>
      <w:rFonts w:ascii="Times New Roman" w:eastAsia="Times New Roman" w:hAnsi="Times New Roman" w:cs="Times New Roman"/>
      <w:b/>
      <w:bCs/>
      <w:sz w:val="26"/>
      <w:szCs w:val="2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3A6"/>
    <w:pPr>
      <w:ind w:left="720"/>
      <w:contextualSpacing/>
    </w:pPr>
  </w:style>
  <w:style w:type="character" w:customStyle="1" w:styleId="Heading4Char">
    <w:name w:val="Heading 4 Char"/>
    <w:basedOn w:val="DefaultParagraphFont"/>
    <w:link w:val="Heading4"/>
    <w:uiPriority w:val="9"/>
    <w:rsid w:val="00ED4B60"/>
    <w:rPr>
      <w:rFonts w:ascii="Times New Roman" w:eastAsia="Times New Roman" w:hAnsi="Times New Roman" w:cs="Times New Roman"/>
      <w:b/>
      <w:bCs/>
      <w:sz w:val="26"/>
      <w:szCs w:val="26"/>
      <w:lang w:val="nl-NL" w:eastAsia="nl-NL"/>
    </w:rPr>
  </w:style>
  <w:style w:type="paragraph" w:styleId="NormalWeb">
    <w:name w:val="Normal (Web)"/>
    <w:basedOn w:val="Normal"/>
    <w:uiPriority w:val="99"/>
    <w:semiHidden/>
    <w:unhideWhenUsed/>
    <w:rsid w:val="00ED4B60"/>
    <w:pPr>
      <w:spacing w:before="150" w:after="150"/>
    </w:pPr>
    <w:rPr>
      <w:rFonts w:ascii="Times New Roman" w:eastAsia="Times New Roman" w:hAnsi="Times New Roman" w:cs="Times New Roman"/>
      <w:sz w:val="24"/>
      <w:szCs w:val="24"/>
      <w:lang w:val="nl-NL" w:eastAsia="nl-NL"/>
    </w:rPr>
  </w:style>
  <w:style w:type="paragraph" w:styleId="BalloonText">
    <w:name w:val="Balloon Text"/>
    <w:basedOn w:val="Normal"/>
    <w:link w:val="BalloonTextChar"/>
    <w:uiPriority w:val="99"/>
    <w:semiHidden/>
    <w:unhideWhenUsed/>
    <w:rsid w:val="00ED4B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B60"/>
    <w:rPr>
      <w:rFonts w:ascii="Tahoma" w:hAnsi="Tahoma" w:cs="Tahoma"/>
      <w:sz w:val="16"/>
      <w:szCs w:val="16"/>
    </w:rPr>
  </w:style>
  <w:style w:type="character" w:styleId="CommentReference">
    <w:name w:val="annotation reference"/>
    <w:basedOn w:val="DefaultParagraphFont"/>
    <w:uiPriority w:val="99"/>
    <w:semiHidden/>
    <w:unhideWhenUsed/>
    <w:rsid w:val="00034DE1"/>
    <w:rPr>
      <w:sz w:val="16"/>
      <w:szCs w:val="16"/>
    </w:rPr>
  </w:style>
  <w:style w:type="paragraph" w:styleId="CommentText">
    <w:name w:val="annotation text"/>
    <w:basedOn w:val="Normal"/>
    <w:link w:val="CommentTextChar"/>
    <w:uiPriority w:val="99"/>
    <w:semiHidden/>
    <w:unhideWhenUsed/>
    <w:rsid w:val="00034DE1"/>
    <w:rPr>
      <w:sz w:val="20"/>
      <w:szCs w:val="20"/>
    </w:rPr>
  </w:style>
  <w:style w:type="character" w:customStyle="1" w:styleId="CommentTextChar">
    <w:name w:val="Comment Text Char"/>
    <w:basedOn w:val="DefaultParagraphFont"/>
    <w:link w:val="CommentText"/>
    <w:uiPriority w:val="99"/>
    <w:semiHidden/>
    <w:rsid w:val="00034DE1"/>
    <w:rPr>
      <w:sz w:val="20"/>
      <w:szCs w:val="20"/>
    </w:rPr>
  </w:style>
  <w:style w:type="paragraph" w:styleId="CommentSubject">
    <w:name w:val="annotation subject"/>
    <w:basedOn w:val="CommentText"/>
    <w:next w:val="CommentText"/>
    <w:link w:val="CommentSubjectChar"/>
    <w:uiPriority w:val="99"/>
    <w:semiHidden/>
    <w:unhideWhenUsed/>
    <w:rsid w:val="00034DE1"/>
    <w:rPr>
      <w:b/>
      <w:bCs/>
    </w:rPr>
  </w:style>
  <w:style w:type="character" w:customStyle="1" w:styleId="CommentSubjectChar">
    <w:name w:val="Comment Subject Char"/>
    <w:basedOn w:val="CommentTextChar"/>
    <w:link w:val="CommentSubject"/>
    <w:uiPriority w:val="99"/>
    <w:semiHidden/>
    <w:rsid w:val="00034DE1"/>
    <w:rPr>
      <w:b/>
      <w:bCs/>
      <w:sz w:val="20"/>
      <w:szCs w:val="20"/>
    </w:rPr>
  </w:style>
  <w:style w:type="paragraph" w:styleId="Revision">
    <w:name w:val="Revision"/>
    <w:hidden/>
    <w:uiPriority w:val="99"/>
    <w:semiHidden/>
    <w:rsid w:val="00034DE1"/>
    <w:pPr>
      <w:spacing w:after="0"/>
    </w:pPr>
  </w:style>
  <w:style w:type="paragraph" w:styleId="EndnoteText">
    <w:name w:val="endnote text"/>
    <w:basedOn w:val="Normal"/>
    <w:link w:val="EndnoteTextChar"/>
    <w:uiPriority w:val="99"/>
    <w:semiHidden/>
    <w:unhideWhenUsed/>
    <w:rsid w:val="00756F83"/>
    <w:pPr>
      <w:spacing w:after="0"/>
    </w:pPr>
    <w:rPr>
      <w:sz w:val="20"/>
      <w:szCs w:val="20"/>
    </w:rPr>
  </w:style>
  <w:style w:type="character" w:customStyle="1" w:styleId="EndnoteTextChar">
    <w:name w:val="Endnote Text Char"/>
    <w:basedOn w:val="DefaultParagraphFont"/>
    <w:link w:val="EndnoteText"/>
    <w:uiPriority w:val="99"/>
    <w:semiHidden/>
    <w:rsid w:val="00756F83"/>
    <w:rPr>
      <w:sz w:val="20"/>
      <w:szCs w:val="20"/>
    </w:rPr>
  </w:style>
  <w:style w:type="character" w:styleId="EndnoteReference">
    <w:name w:val="endnote reference"/>
    <w:basedOn w:val="DefaultParagraphFont"/>
    <w:uiPriority w:val="99"/>
    <w:semiHidden/>
    <w:unhideWhenUsed/>
    <w:rsid w:val="00756F83"/>
    <w:rPr>
      <w:vertAlign w:val="superscript"/>
    </w:rPr>
  </w:style>
  <w:style w:type="paragraph" w:styleId="FootnoteText">
    <w:name w:val="footnote text"/>
    <w:basedOn w:val="Normal"/>
    <w:link w:val="FootnoteTextChar"/>
    <w:uiPriority w:val="99"/>
    <w:semiHidden/>
    <w:unhideWhenUsed/>
    <w:rsid w:val="00756F83"/>
    <w:pPr>
      <w:spacing w:after="0"/>
    </w:pPr>
    <w:rPr>
      <w:sz w:val="20"/>
      <w:szCs w:val="20"/>
    </w:rPr>
  </w:style>
  <w:style w:type="character" w:customStyle="1" w:styleId="FootnoteTextChar">
    <w:name w:val="Footnote Text Char"/>
    <w:basedOn w:val="DefaultParagraphFont"/>
    <w:link w:val="FootnoteText"/>
    <w:uiPriority w:val="99"/>
    <w:semiHidden/>
    <w:rsid w:val="00756F83"/>
    <w:rPr>
      <w:sz w:val="20"/>
      <w:szCs w:val="20"/>
    </w:rPr>
  </w:style>
  <w:style w:type="character" w:styleId="FootnoteReference">
    <w:name w:val="footnote reference"/>
    <w:basedOn w:val="DefaultParagraphFont"/>
    <w:uiPriority w:val="99"/>
    <w:semiHidden/>
    <w:unhideWhenUsed/>
    <w:rsid w:val="00756F83"/>
    <w:rPr>
      <w:vertAlign w:val="superscript"/>
    </w:rPr>
  </w:style>
  <w:style w:type="paragraph" w:styleId="Header">
    <w:name w:val="header"/>
    <w:basedOn w:val="Normal"/>
    <w:link w:val="HeaderChar"/>
    <w:uiPriority w:val="99"/>
    <w:unhideWhenUsed/>
    <w:rsid w:val="00EB3238"/>
    <w:pPr>
      <w:tabs>
        <w:tab w:val="center" w:pos="4513"/>
        <w:tab w:val="right" w:pos="9026"/>
      </w:tabs>
      <w:spacing w:after="0"/>
    </w:pPr>
  </w:style>
  <w:style w:type="character" w:customStyle="1" w:styleId="HeaderChar">
    <w:name w:val="Header Char"/>
    <w:basedOn w:val="DefaultParagraphFont"/>
    <w:link w:val="Header"/>
    <w:uiPriority w:val="99"/>
    <w:rsid w:val="00EB3238"/>
  </w:style>
  <w:style w:type="paragraph" w:styleId="Footer">
    <w:name w:val="footer"/>
    <w:basedOn w:val="Normal"/>
    <w:link w:val="FooterChar"/>
    <w:uiPriority w:val="99"/>
    <w:unhideWhenUsed/>
    <w:rsid w:val="00EB3238"/>
    <w:pPr>
      <w:tabs>
        <w:tab w:val="center" w:pos="4513"/>
        <w:tab w:val="right" w:pos="9026"/>
      </w:tabs>
      <w:spacing w:after="0"/>
    </w:pPr>
  </w:style>
  <w:style w:type="character" w:customStyle="1" w:styleId="FooterChar">
    <w:name w:val="Footer Char"/>
    <w:basedOn w:val="DefaultParagraphFont"/>
    <w:link w:val="Footer"/>
    <w:uiPriority w:val="99"/>
    <w:rsid w:val="00EB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378">
      <w:bodyDiv w:val="1"/>
      <w:marLeft w:val="0"/>
      <w:marRight w:val="0"/>
      <w:marTop w:val="0"/>
      <w:marBottom w:val="0"/>
      <w:divBdr>
        <w:top w:val="none" w:sz="0" w:space="0" w:color="auto"/>
        <w:left w:val="none" w:sz="0" w:space="0" w:color="auto"/>
        <w:bottom w:val="none" w:sz="0" w:space="0" w:color="auto"/>
        <w:right w:val="none" w:sz="0" w:space="0" w:color="auto"/>
      </w:divBdr>
    </w:div>
    <w:div w:id="198781625">
      <w:bodyDiv w:val="1"/>
      <w:marLeft w:val="0"/>
      <w:marRight w:val="0"/>
      <w:marTop w:val="0"/>
      <w:marBottom w:val="0"/>
      <w:divBdr>
        <w:top w:val="none" w:sz="0" w:space="0" w:color="auto"/>
        <w:left w:val="none" w:sz="0" w:space="0" w:color="auto"/>
        <w:bottom w:val="none" w:sz="0" w:space="0" w:color="auto"/>
        <w:right w:val="none" w:sz="0" w:space="0" w:color="auto"/>
      </w:divBdr>
      <w:divsChild>
        <w:div w:id="232814434">
          <w:marLeft w:val="0"/>
          <w:marRight w:val="0"/>
          <w:marTop w:val="0"/>
          <w:marBottom w:val="0"/>
          <w:divBdr>
            <w:top w:val="single" w:sz="6" w:space="0" w:color="072C6F"/>
            <w:left w:val="single" w:sz="6" w:space="0" w:color="072C6F"/>
            <w:bottom w:val="single" w:sz="6" w:space="8" w:color="072C6F"/>
            <w:right w:val="single" w:sz="6" w:space="0" w:color="072C6F"/>
          </w:divBdr>
          <w:divsChild>
            <w:div w:id="1541549046">
              <w:marLeft w:val="0"/>
              <w:marRight w:val="0"/>
              <w:marTop w:val="180"/>
              <w:marBottom w:val="0"/>
              <w:divBdr>
                <w:top w:val="none" w:sz="0" w:space="0" w:color="auto"/>
                <w:left w:val="none" w:sz="0" w:space="0" w:color="auto"/>
                <w:bottom w:val="none" w:sz="0" w:space="0" w:color="auto"/>
                <w:right w:val="none" w:sz="0" w:space="0" w:color="auto"/>
              </w:divBdr>
              <w:divsChild>
                <w:div w:id="112287276">
                  <w:marLeft w:val="0"/>
                  <w:marRight w:val="0"/>
                  <w:marTop w:val="0"/>
                  <w:marBottom w:val="0"/>
                  <w:divBdr>
                    <w:top w:val="none" w:sz="0" w:space="0" w:color="auto"/>
                    <w:left w:val="none" w:sz="0" w:space="0" w:color="auto"/>
                    <w:bottom w:val="none" w:sz="0" w:space="0" w:color="auto"/>
                    <w:right w:val="none" w:sz="0" w:space="0" w:color="auto"/>
                  </w:divBdr>
                  <w:divsChild>
                    <w:div w:id="1044907135">
                      <w:marLeft w:val="0"/>
                      <w:marRight w:val="0"/>
                      <w:marTop w:val="0"/>
                      <w:marBottom w:val="0"/>
                      <w:divBdr>
                        <w:top w:val="none" w:sz="0" w:space="0" w:color="auto"/>
                        <w:left w:val="none" w:sz="0" w:space="0" w:color="auto"/>
                        <w:bottom w:val="none" w:sz="0" w:space="0" w:color="auto"/>
                        <w:right w:val="none" w:sz="0" w:space="0" w:color="auto"/>
                      </w:divBdr>
                      <w:divsChild>
                        <w:div w:id="423036456">
                          <w:marLeft w:val="0"/>
                          <w:marRight w:val="0"/>
                          <w:marTop w:val="0"/>
                          <w:marBottom w:val="0"/>
                          <w:divBdr>
                            <w:top w:val="none" w:sz="0" w:space="0" w:color="auto"/>
                            <w:left w:val="none" w:sz="0" w:space="0" w:color="auto"/>
                            <w:bottom w:val="none" w:sz="0" w:space="0" w:color="auto"/>
                            <w:right w:val="none" w:sz="0" w:space="0" w:color="auto"/>
                          </w:divBdr>
                          <w:divsChild>
                            <w:div w:id="322243899">
                              <w:marLeft w:val="2940"/>
                              <w:marRight w:val="0"/>
                              <w:marTop w:val="0"/>
                              <w:marBottom w:val="0"/>
                              <w:divBdr>
                                <w:top w:val="none" w:sz="0" w:space="0" w:color="auto"/>
                                <w:left w:val="none" w:sz="0" w:space="0" w:color="auto"/>
                                <w:bottom w:val="none" w:sz="0" w:space="0" w:color="auto"/>
                                <w:right w:val="none" w:sz="0" w:space="0" w:color="auto"/>
                              </w:divBdr>
                              <w:divsChild>
                                <w:div w:id="1891112819">
                                  <w:marLeft w:val="0"/>
                                  <w:marRight w:val="0"/>
                                  <w:marTop w:val="0"/>
                                  <w:marBottom w:val="0"/>
                                  <w:divBdr>
                                    <w:top w:val="none" w:sz="0" w:space="0" w:color="auto"/>
                                    <w:left w:val="none" w:sz="0" w:space="0" w:color="auto"/>
                                    <w:bottom w:val="none" w:sz="0" w:space="0" w:color="auto"/>
                                    <w:right w:val="none" w:sz="0" w:space="0" w:color="auto"/>
                                  </w:divBdr>
                                  <w:divsChild>
                                    <w:div w:id="3880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943005">
      <w:bodyDiv w:val="1"/>
      <w:marLeft w:val="0"/>
      <w:marRight w:val="0"/>
      <w:marTop w:val="0"/>
      <w:marBottom w:val="0"/>
      <w:divBdr>
        <w:top w:val="none" w:sz="0" w:space="0" w:color="auto"/>
        <w:left w:val="none" w:sz="0" w:space="0" w:color="auto"/>
        <w:bottom w:val="none" w:sz="0" w:space="0" w:color="auto"/>
        <w:right w:val="none" w:sz="0" w:space="0" w:color="auto"/>
      </w:divBdr>
      <w:divsChild>
        <w:div w:id="969899764">
          <w:marLeft w:val="0"/>
          <w:marRight w:val="0"/>
          <w:marTop w:val="0"/>
          <w:marBottom w:val="0"/>
          <w:divBdr>
            <w:top w:val="none" w:sz="0" w:space="0" w:color="auto"/>
            <w:left w:val="none" w:sz="0" w:space="0" w:color="auto"/>
            <w:bottom w:val="none" w:sz="0" w:space="0" w:color="auto"/>
            <w:right w:val="none" w:sz="0" w:space="0" w:color="auto"/>
          </w:divBdr>
          <w:divsChild>
            <w:div w:id="1295721980">
              <w:marLeft w:val="3225"/>
              <w:marRight w:val="0"/>
              <w:marTop w:val="0"/>
              <w:marBottom w:val="0"/>
              <w:divBdr>
                <w:top w:val="none" w:sz="0" w:space="0" w:color="auto"/>
                <w:left w:val="none" w:sz="0" w:space="0" w:color="auto"/>
                <w:bottom w:val="none" w:sz="0" w:space="0" w:color="auto"/>
                <w:right w:val="none" w:sz="0" w:space="0" w:color="auto"/>
              </w:divBdr>
              <w:divsChild>
                <w:div w:id="561135752">
                  <w:marLeft w:val="90"/>
                  <w:marRight w:val="0"/>
                  <w:marTop w:val="0"/>
                  <w:marBottom w:val="0"/>
                  <w:divBdr>
                    <w:top w:val="single" w:sz="6" w:space="0" w:color="EEEEEE"/>
                    <w:left w:val="none" w:sz="0" w:space="0" w:color="auto"/>
                    <w:bottom w:val="none" w:sz="0" w:space="0" w:color="auto"/>
                    <w:right w:val="none" w:sz="0" w:space="0" w:color="auto"/>
                  </w:divBdr>
                  <w:divsChild>
                    <w:div w:id="1464495126">
                      <w:marLeft w:val="0"/>
                      <w:marRight w:val="0"/>
                      <w:marTop w:val="0"/>
                      <w:marBottom w:val="0"/>
                      <w:divBdr>
                        <w:top w:val="none" w:sz="0" w:space="0" w:color="auto"/>
                        <w:left w:val="none" w:sz="0" w:space="0" w:color="auto"/>
                        <w:bottom w:val="none" w:sz="0" w:space="0" w:color="auto"/>
                        <w:right w:val="none" w:sz="0" w:space="0" w:color="auto"/>
                      </w:divBdr>
                      <w:divsChild>
                        <w:div w:id="19131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249602">
      <w:bodyDiv w:val="1"/>
      <w:marLeft w:val="0"/>
      <w:marRight w:val="0"/>
      <w:marTop w:val="0"/>
      <w:marBottom w:val="0"/>
      <w:divBdr>
        <w:top w:val="none" w:sz="0" w:space="0" w:color="auto"/>
        <w:left w:val="none" w:sz="0" w:space="0" w:color="auto"/>
        <w:bottom w:val="none" w:sz="0" w:space="0" w:color="auto"/>
        <w:right w:val="none" w:sz="0" w:space="0" w:color="auto"/>
      </w:divBdr>
    </w:div>
    <w:div w:id="680552917">
      <w:bodyDiv w:val="1"/>
      <w:marLeft w:val="0"/>
      <w:marRight w:val="0"/>
      <w:marTop w:val="0"/>
      <w:marBottom w:val="0"/>
      <w:divBdr>
        <w:top w:val="none" w:sz="0" w:space="0" w:color="auto"/>
        <w:left w:val="none" w:sz="0" w:space="0" w:color="auto"/>
        <w:bottom w:val="none" w:sz="0" w:space="0" w:color="auto"/>
        <w:right w:val="none" w:sz="0" w:space="0" w:color="auto"/>
      </w:divBdr>
      <w:divsChild>
        <w:div w:id="1071120942">
          <w:marLeft w:val="0"/>
          <w:marRight w:val="0"/>
          <w:marTop w:val="0"/>
          <w:marBottom w:val="0"/>
          <w:divBdr>
            <w:top w:val="none" w:sz="0" w:space="0" w:color="auto"/>
            <w:left w:val="none" w:sz="0" w:space="0" w:color="auto"/>
            <w:bottom w:val="none" w:sz="0" w:space="0" w:color="auto"/>
            <w:right w:val="none" w:sz="0" w:space="0" w:color="auto"/>
          </w:divBdr>
          <w:divsChild>
            <w:div w:id="1534421425">
              <w:marLeft w:val="0"/>
              <w:marRight w:val="0"/>
              <w:marTop w:val="0"/>
              <w:marBottom w:val="0"/>
              <w:divBdr>
                <w:top w:val="none" w:sz="0" w:space="0" w:color="auto"/>
                <w:left w:val="none" w:sz="0" w:space="0" w:color="auto"/>
                <w:bottom w:val="none" w:sz="0" w:space="0" w:color="auto"/>
                <w:right w:val="none" w:sz="0" w:space="0" w:color="auto"/>
              </w:divBdr>
              <w:divsChild>
                <w:div w:id="780612043">
                  <w:marLeft w:val="2955"/>
                  <w:marRight w:val="0"/>
                  <w:marTop w:val="0"/>
                  <w:marBottom w:val="0"/>
                  <w:divBdr>
                    <w:top w:val="none" w:sz="0" w:space="0" w:color="auto"/>
                    <w:left w:val="none" w:sz="0" w:space="0" w:color="auto"/>
                    <w:bottom w:val="none" w:sz="0" w:space="0" w:color="auto"/>
                    <w:right w:val="none" w:sz="0" w:space="0" w:color="auto"/>
                  </w:divBdr>
                  <w:divsChild>
                    <w:div w:id="1669793383">
                      <w:marLeft w:val="0"/>
                      <w:marRight w:val="0"/>
                      <w:marTop w:val="0"/>
                      <w:marBottom w:val="0"/>
                      <w:divBdr>
                        <w:top w:val="none" w:sz="0" w:space="0" w:color="auto"/>
                        <w:left w:val="none" w:sz="0" w:space="0" w:color="auto"/>
                        <w:bottom w:val="none" w:sz="0" w:space="0" w:color="auto"/>
                        <w:right w:val="none" w:sz="0" w:space="0" w:color="auto"/>
                      </w:divBdr>
                      <w:divsChild>
                        <w:div w:id="1660890168">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709304775">
      <w:bodyDiv w:val="1"/>
      <w:marLeft w:val="0"/>
      <w:marRight w:val="0"/>
      <w:marTop w:val="0"/>
      <w:marBottom w:val="0"/>
      <w:divBdr>
        <w:top w:val="none" w:sz="0" w:space="0" w:color="auto"/>
        <w:left w:val="none" w:sz="0" w:space="0" w:color="auto"/>
        <w:bottom w:val="none" w:sz="0" w:space="0" w:color="auto"/>
        <w:right w:val="none" w:sz="0" w:space="0" w:color="auto"/>
      </w:divBdr>
      <w:divsChild>
        <w:div w:id="965232129">
          <w:marLeft w:val="0"/>
          <w:marRight w:val="0"/>
          <w:marTop w:val="0"/>
          <w:marBottom w:val="0"/>
          <w:divBdr>
            <w:top w:val="none" w:sz="0" w:space="0" w:color="auto"/>
            <w:left w:val="none" w:sz="0" w:space="0" w:color="auto"/>
            <w:bottom w:val="none" w:sz="0" w:space="0" w:color="auto"/>
            <w:right w:val="none" w:sz="0" w:space="0" w:color="auto"/>
          </w:divBdr>
          <w:divsChild>
            <w:div w:id="1158885384">
              <w:marLeft w:val="0"/>
              <w:marRight w:val="0"/>
              <w:marTop w:val="0"/>
              <w:marBottom w:val="0"/>
              <w:divBdr>
                <w:top w:val="single" w:sz="2" w:space="0" w:color="072C6F"/>
                <w:left w:val="single" w:sz="2" w:space="0" w:color="072C6F"/>
                <w:bottom w:val="single" w:sz="2" w:space="8" w:color="072C6F"/>
                <w:right w:val="single" w:sz="2" w:space="0" w:color="072C6F"/>
              </w:divBdr>
              <w:divsChild>
                <w:div w:id="1743288440">
                  <w:marLeft w:val="0"/>
                  <w:marRight w:val="0"/>
                  <w:marTop w:val="0"/>
                  <w:marBottom w:val="0"/>
                  <w:divBdr>
                    <w:top w:val="none" w:sz="0" w:space="0" w:color="auto"/>
                    <w:left w:val="none" w:sz="0" w:space="0" w:color="auto"/>
                    <w:bottom w:val="none" w:sz="0" w:space="0" w:color="auto"/>
                    <w:right w:val="none" w:sz="0" w:space="0" w:color="auto"/>
                  </w:divBdr>
                  <w:divsChild>
                    <w:div w:id="813958621">
                      <w:marLeft w:val="3225"/>
                      <w:marRight w:val="3060"/>
                      <w:marTop w:val="60"/>
                      <w:marBottom w:val="0"/>
                      <w:divBdr>
                        <w:top w:val="none" w:sz="0" w:space="0" w:color="auto"/>
                        <w:left w:val="none" w:sz="0" w:space="0" w:color="auto"/>
                        <w:bottom w:val="none" w:sz="0" w:space="0" w:color="auto"/>
                        <w:right w:val="none" w:sz="0" w:space="0" w:color="auto"/>
                      </w:divBdr>
                      <w:divsChild>
                        <w:div w:id="1689789934">
                          <w:marLeft w:val="0"/>
                          <w:marRight w:val="0"/>
                          <w:marTop w:val="0"/>
                          <w:marBottom w:val="0"/>
                          <w:divBdr>
                            <w:top w:val="none" w:sz="0" w:space="0" w:color="auto"/>
                            <w:left w:val="none" w:sz="0" w:space="0" w:color="auto"/>
                            <w:bottom w:val="none" w:sz="0" w:space="0" w:color="auto"/>
                            <w:right w:val="none" w:sz="0" w:space="0" w:color="auto"/>
                          </w:divBdr>
                          <w:divsChild>
                            <w:div w:id="16746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834621">
      <w:bodyDiv w:val="1"/>
      <w:marLeft w:val="0"/>
      <w:marRight w:val="0"/>
      <w:marTop w:val="0"/>
      <w:marBottom w:val="0"/>
      <w:divBdr>
        <w:top w:val="none" w:sz="0" w:space="0" w:color="auto"/>
        <w:left w:val="none" w:sz="0" w:space="0" w:color="auto"/>
        <w:bottom w:val="none" w:sz="0" w:space="0" w:color="auto"/>
        <w:right w:val="none" w:sz="0" w:space="0" w:color="auto"/>
      </w:divBdr>
      <w:divsChild>
        <w:div w:id="21432258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93625245">
      <w:bodyDiv w:val="1"/>
      <w:marLeft w:val="0"/>
      <w:marRight w:val="0"/>
      <w:marTop w:val="0"/>
      <w:marBottom w:val="0"/>
      <w:divBdr>
        <w:top w:val="none" w:sz="0" w:space="0" w:color="auto"/>
        <w:left w:val="none" w:sz="0" w:space="0" w:color="auto"/>
        <w:bottom w:val="none" w:sz="0" w:space="0" w:color="auto"/>
        <w:right w:val="none" w:sz="0" w:space="0" w:color="auto"/>
      </w:divBdr>
    </w:div>
    <w:div w:id="1470632346">
      <w:bodyDiv w:val="1"/>
      <w:marLeft w:val="0"/>
      <w:marRight w:val="0"/>
      <w:marTop w:val="0"/>
      <w:marBottom w:val="0"/>
      <w:divBdr>
        <w:top w:val="none" w:sz="0" w:space="0" w:color="auto"/>
        <w:left w:val="none" w:sz="0" w:space="0" w:color="auto"/>
        <w:bottom w:val="none" w:sz="0" w:space="0" w:color="auto"/>
        <w:right w:val="none" w:sz="0" w:space="0" w:color="auto"/>
      </w:divBdr>
      <w:divsChild>
        <w:div w:id="2014912410">
          <w:marLeft w:val="0"/>
          <w:marRight w:val="0"/>
          <w:marTop w:val="0"/>
          <w:marBottom w:val="0"/>
          <w:divBdr>
            <w:top w:val="none" w:sz="0" w:space="0" w:color="auto"/>
            <w:left w:val="none" w:sz="0" w:space="0" w:color="auto"/>
            <w:bottom w:val="none" w:sz="0" w:space="0" w:color="auto"/>
            <w:right w:val="none" w:sz="0" w:space="0" w:color="auto"/>
          </w:divBdr>
          <w:divsChild>
            <w:div w:id="1568764629">
              <w:marLeft w:val="0"/>
              <w:marRight w:val="0"/>
              <w:marTop w:val="0"/>
              <w:marBottom w:val="0"/>
              <w:divBdr>
                <w:top w:val="single" w:sz="2" w:space="0" w:color="072C6F"/>
                <w:left w:val="single" w:sz="2" w:space="0" w:color="072C6F"/>
                <w:bottom w:val="single" w:sz="2" w:space="8" w:color="072C6F"/>
                <w:right w:val="single" w:sz="2" w:space="0" w:color="072C6F"/>
              </w:divBdr>
              <w:divsChild>
                <w:div w:id="1470131840">
                  <w:marLeft w:val="0"/>
                  <w:marRight w:val="0"/>
                  <w:marTop w:val="0"/>
                  <w:marBottom w:val="0"/>
                  <w:divBdr>
                    <w:top w:val="none" w:sz="0" w:space="0" w:color="auto"/>
                    <w:left w:val="none" w:sz="0" w:space="0" w:color="auto"/>
                    <w:bottom w:val="none" w:sz="0" w:space="0" w:color="auto"/>
                    <w:right w:val="none" w:sz="0" w:space="0" w:color="auto"/>
                  </w:divBdr>
                  <w:divsChild>
                    <w:div w:id="135950066">
                      <w:marLeft w:val="3225"/>
                      <w:marRight w:val="3060"/>
                      <w:marTop w:val="60"/>
                      <w:marBottom w:val="0"/>
                      <w:divBdr>
                        <w:top w:val="none" w:sz="0" w:space="0" w:color="auto"/>
                        <w:left w:val="none" w:sz="0" w:space="0" w:color="auto"/>
                        <w:bottom w:val="none" w:sz="0" w:space="0" w:color="auto"/>
                        <w:right w:val="none" w:sz="0" w:space="0" w:color="auto"/>
                      </w:divBdr>
                      <w:divsChild>
                        <w:div w:id="514927079">
                          <w:marLeft w:val="0"/>
                          <w:marRight w:val="0"/>
                          <w:marTop w:val="0"/>
                          <w:marBottom w:val="0"/>
                          <w:divBdr>
                            <w:top w:val="none" w:sz="0" w:space="0" w:color="auto"/>
                            <w:left w:val="none" w:sz="0" w:space="0" w:color="auto"/>
                            <w:bottom w:val="none" w:sz="0" w:space="0" w:color="auto"/>
                            <w:right w:val="none" w:sz="0" w:space="0" w:color="auto"/>
                          </w:divBdr>
                          <w:divsChild>
                            <w:div w:id="2372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867759">
      <w:bodyDiv w:val="1"/>
      <w:marLeft w:val="0"/>
      <w:marRight w:val="0"/>
      <w:marTop w:val="0"/>
      <w:marBottom w:val="0"/>
      <w:divBdr>
        <w:top w:val="none" w:sz="0" w:space="0" w:color="auto"/>
        <w:left w:val="none" w:sz="0" w:space="0" w:color="auto"/>
        <w:bottom w:val="none" w:sz="0" w:space="0" w:color="auto"/>
        <w:right w:val="none" w:sz="0" w:space="0" w:color="auto"/>
      </w:divBdr>
      <w:divsChild>
        <w:div w:id="3812911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4562</ap:Words>
  <ap:Characters>25096</ap:Characters>
  <ap:DocSecurity>0</ap:DocSecurity>
  <ap:Lines>209</ap:Lines>
  <ap:Paragraphs>59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29599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2013-08-15T12:05:00.0000000Z</lastPrinted>
  <dcterms:created xsi:type="dcterms:W3CDTF">2013-09-04T12:54:00.0000000Z</dcterms:created>
  <dcterms:modified xsi:type="dcterms:W3CDTF">2013-09-04T12:54:00.0000000Z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0x010100A267D3A23725F84A8A20717705B2867B</vt:lpwstr>
  </property>
</Properties>
</file>