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933A72" w:rsidRDefault="00933A72">
      <w:pPr>
        <w:sectPr w:rsidR="00933A72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933A72" w:rsidP="00933A72" w:rsidRDefault="00933A72">
      <w:pPr>
        <w:pStyle w:val="normal"/>
        <w:rPr>
          <w:iCs/>
        </w:rPr>
      </w:pPr>
      <w:bookmarkStart w:name="_GoBack" w:id="0"/>
      <w:bookmarkEnd w:id="0"/>
    </w:p>
    <w:p w:rsidRPr="008A4AAB" w:rsidR="00933A72" w:rsidP="00933A72" w:rsidRDefault="00933A72">
      <w:pPr>
        <w:pStyle w:val="normal"/>
        <w:rPr>
          <w:iCs/>
        </w:rPr>
      </w:pPr>
      <w:r w:rsidRPr="008A4AAB">
        <w:rPr>
          <w:iCs/>
        </w:rPr>
        <w:t xml:space="preserve">Hierbij bied ik u de nota naar aanleiding van het verslag inzake het bovenvermelde voorstel </w:t>
      </w:r>
      <w:r>
        <w:rPr>
          <w:iCs/>
        </w:rPr>
        <w:t xml:space="preserve">alsmede een nota van wijziging </w:t>
      </w:r>
      <w:r w:rsidRPr="008A4AAB">
        <w:rPr>
          <w:iCs/>
        </w:rPr>
        <w:t>aan.</w:t>
      </w:r>
    </w:p>
    <w:p w:rsidRPr="008A4AAB" w:rsidR="00933A72" w:rsidP="00933A72" w:rsidRDefault="00933A72">
      <w:pPr>
        <w:pStyle w:val="normal"/>
        <w:rPr>
          <w:iCs/>
        </w:rPr>
      </w:pPr>
    </w:p>
    <w:p w:rsidR="00933A72" w:rsidP="00933A72" w:rsidRDefault="00933A72">
      <w:pPr>
        <w:pStyle w:val="normal"/>
        <w:rPr>
          <w:iCs/>
        </w:rPr>
      </w:pPr>
    </w:p>
    <w:p w:rsidR="00933A72" w:rsidP="00933A72" w:rsidRDefault="00DF4B96">
      <w:pPr>
        <w:pStyle w:val="normal"/>
        <w:rPr>
          <w:iCs/>
        </w:rPr>
      </w:pPr>
      <w:r>
        <w:rPr>
          <w:iCs/>
        </w:rPr>
        <w:t>De m</w:t>
      </w:r>
      <w:r w:rsidRPr="008A4AAB" w:rsidR="00933A72">
        <w:rPr>
          <w:iCs/>
        </w:rPr>
        <w:t>inister van Binnenlandse Zaken en Koninkrijksrelaties,</w:t>
      </w:r>
    </w:p>
    <w:p w:rsidR="00933A72" w:rsidP="00933A72" w:rsidRDefault="00933A72">
      <w:pPr>
        <w:pStyle w:val="normal"/>
        <w:rPr>
          <w:iCs/>
        </w:rPr>
      </w:pPr>
    </w:p>
    <w:p w:rsidR="00933A72" w:rsidP="00933A72" w:rsidRDefault="00933A72">
      <w:pPr>
        <w:pStyle w:val="normal"/>
        <w:rPr>
          <w:iCs/>
        </w:rPr>
      </w:pPr>
    </w:p>
    <w:p w:rsidR="00933A72" w:rsidP="00933A72" w:rsidRDefault="00933A72">
      <w:pPr>
        <w:pStyle w:val="normal"/>
        <w:rPr>
          <w:iCs/>
        </w:rPr>
      </w:pPr>
    </w:p>
    <w:p w:rsidR="00933A72" w:rsidP="00933A72" w:rsidRDefault="00933A72">
      <w:pPr>
        <w:pStyle w:val="normal"/>
        <w:rPr>
          <w:iCs/>
        </w:rPr>
      </w:pPr>
    </w:p>
    <w:p w:rsidR="00933A72" w:rsidP="00933A72" w:rsidRDefault="00933A72">
      <w:pPr>
        <w:pStyle w:val="normal"/>
        <w:rPr>
          <w:iCs/>
        </w:rPr>
      </w:pPr>
    </w:p>
    <w:p w:rsidRPr="008A4AAB" w:rsidR="00933A72" w:rsidP="00933A72" w:rsidRDefault="00933A72">
      <w:pPr>
        <w:pStyle w:val="normal"/>
      </w:pPr>
      <w:r>
        <w:rPr>
          <w:iCs/>
        </w:rPr>
        <w:t>dr. R.H.A. Plasterk</w:t>
      </w:r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05" w:rsidRDefault="00301FD5">
      <w:r>
        <w:separator/>
      </w:r>
    </w:p>
  </w:endnote>
  <w:endnote w:type="continuationSeparator" w:id="0">
    <w:p w:rsidR="002A0C05" w:rsidRDefault="0030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7D7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153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DE7D70">
          <w:fldChar w:fldCharType="begin"/>
        </w:r>
        <w:r>
          <w:instrText xml:space="preserve"> PAGE    \* MERGEFORMAT </w:instrText>
        </w:r>
        <w:r w:rsidR="00DE7D70">
          <w:fldChar w:fldCharType="separate"/>
        </w:r>
        <w:r w:rsidR="00DF4B96">
          <w:rPr>
            <w:noProof/>
          </w:rPr>
          <w:t>1</w:t>
        </w:r>
        <w:r w:rsidR="00DE7D70">
          <w:fldChar w:fldCharType="end"/>
        </w:r>
        <w:r>
          <w:t xml:space="preserve"> van </w:t>
        </w:r>
        <w:fldSimple w:instr=" NUMPAGES  \* Arabic  \* MERGEFORMAT ">
          <w:r w:rsidR="00DF4B96">
            <w:rPr>
              <w:noProof/>
            </w:rPr>
            <w:t>1</w:t>
          </w:r>
        </w:fldSimple>
      </w:p>
      <w:p w:rsidR="002A0C05" w:rsidRDefault="00DE7D70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05" w:rsidRDefault="00301FD5">
      <w:r>
        <w:rPr>
          <w:color w:val="000000"/>
        </w:rPr>
        <w:separator/>
      </w:r>
    </w:p>
  </w:footnote>
  <w:footnote w:type="continuationSeparator" w:id="0">
    <w:p w:rsidR="002A0C05" w:rsidRDefault="0030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7D7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DE7D70">
                  <w:fldChar w:fldCharType="begin"/>
                </w:r>
                <w:r>
                  <w:instrText xml:space="preserve"> PAGE    \* MERGEFORMAT </w:instrText>
                </w:r>
                <w:r w:rsidR="00DE7D70">
                  <w:fldChar w:fldCharType="separate"/>
                </w:r>
                <w:r>
                  <w:t>2</w:t>
                </w:r>
                <w:r w:rsidR="00DE7D7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7D7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153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DE7D7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F4B96">
        <w:t>2013-0000324304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DE7D70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153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DE7D7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DF4B96">
              <w:t>31 mei 2013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DE7D7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DF4B96">
              <w:t>Voorstel van wet tot aanpassing van wetten aan de Wet basisregistratie personen (Aanpassingswet basisregistratie personen) (33 555)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DE7D70">
      <w:fldChar w:fldCharType="begin"/>
    </w:r>
    <w:r>
      <w:instrText xml:space="preserve"> PAGE    \* MERGEFORMAT </w:instrText>
    </w:r>
    <w:r w:rsidR="00DE7D70">
      <w:fldChar w:fldCharType="separate"/>
    </w:r>
    <w:r w:rsidR="00DF4B96">
      <w:rPr>
        <w:noProof/>
      </w:rPr>
      <w:t>1</w:t>
    </w:r>
    <w:r w:rsidR="00DE7D70">
      <w:fldChar w:fldCharType="end"/>
    </w:r>
    <w:r>
      <w:t xml:space="preserve"> van </w:t>
    </w:r>
    <w:fldSimple w:instr=" NUMPAGES  \* Arabic  \* MERGEFORMAT ">
      <w:r w:rsidR="00DF4B96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E7D70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381534">
      <w:instrText xml:space="preserve"> DOCPROPERTY  Rubricering  \* MERGEFORMAT </w:instrText>
    </w:r>
    <w:r>
      <w:fldChar w:fldCharType="end"/>
    </w:r>
  </w:p>
  <w:p w:rsidR="002A0C05" w:rsidRDefault="00DE7D7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DF4B96">
        <w:t>De voorzitter van de Tweede Kamer der Staten-Generaal</w:t>
      </w:r>
    </w:fldSimple>
  </w:p>
  <w:p w:rsidR="00DF4B96" w:rsidRDefault="00DF4B9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DF4B96" w:rsidRDefault="00DF4B9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7D70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81534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E7D7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DE7D7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F4B96">
                    <w:t>31 mei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DE7D70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F4B96">
                    <w:t>2013-0000324304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301FD5"/>
    <w:rsid w:val="00381534"/>
    <w:rsid w:val="00556E05"/>
    <w:rsid w:val="00612A0D"/>
    <w:rsid w:val="00933A72"/>
    <w:rsid w:val="00DE7D70"/>
    <w:rsid w:val="00DF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customStyle="1" w:styleId="normal">
    <w:name w:val="normal"/>
    <w:basedOn w:val="Standaard"/>
    <w:rsid w:val="00933A72"/>
    <w:pPr>
      <w:widowControl/>
      <w:suppressAutoHyphens w:val="0"/>
      <w:autoSpaceDN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nl-NL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2013-05-31T09:16:00.0000000Z</lastPrinted>
  <dcterms:created xsi:type="dcterms:W3CDTF">2013-05-30T16:31:00.0000000Z</dcterms:created>
  <dcterms:modified xsi:type="dcterms:W3CDTF">2013-05-31T09:16:00.0000000Z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aanpassing van wetten aan de Wet basisregistratie personen (Aanpassingswet basisregistratie personen) (33 555)</vt:lpwstr>
  </property>
  <property fmtid="{D5CDD505-2E9C-101B-9397-08002B2CF9AE}" pid="4" name="Datum">
    <vt:lpwstr>31 mei 2013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2013-0000324304</vt:lpwstr>
  </property>
  <property fmtid="{D5CDD505-2E9C-101B-9397-08002B2CF9AE}" pid="8" name="UwKenmerk">
    <vt:lpwstr/>
  </property>
  <property fmtid="{D5CDD505-2E9C-101B-9397-08002B2CF9AE}" pid="9" name="ContentTypeId">
    <vt:lpwstr>0x0101000699B2D88B4767478586991B16788C4C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