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57E2F" w:rsidR="00CE192C" w:rsidP="00AD6148" w:rsidRDefault="00CE192C">
      <w:pPr>
        <w:spacing w:after="0"/>
        <w:rPr>
          <w:b/>
          <w:lang w:val="nl-NL"/>
        </w:rPr>
      </w:pPr>
      <w:bookmarkStart w:name="_GoBack" w:id="0"/>
      <w:bookmarkEnd w:id="0"/>
      <w:r w:rsidRPr="00057E2F">
        <w:rPr>
          <w:b/>
          <w:lang w:val="nl-NL"/>
        </w:rPr>
        <w:t>Verslag van de Raad Algemene Zaken d.d. 16 oktober 2012</w:t>
      </w:r>
    </w:p>
    <w:p w:rsidRPr="00057E2F" w:rsidR="00CE192C" w:rsidP="00AD6148" w:rsidRDefault="00CE192C">
      <w:pPr>
        <w:spacing w:after="0"/>
        <w:rPr>
          <w:b/>
          <w:lang w:val="nl-NL"/>
        </w:rPr>
      </w:pPr>
    </w:p>
    <w:p w:rsidRPr="00057E2F" w:rsidR="0085734C" w:rsidP="00AD6148" w:rsidRDefault="0085734C">
      <w:pPr>
        <w:spacing w:after="0"/>
        <w:rPr>
          <w:b/>
          <w:lang w:val="nl-NL"/>
        </w:rPr>
      </w:pPr>
      <w:r w:rsidRPr="00057E2F">
        <w:rPr>
          <w:b/>
          <w:lang w:val="nl-NL"/>
        </w:rPr>
        <w:t>V</w:t>
      </w:r>
      <w:r w:rsidRPr="00057E2F" w:rsidR="00AD6148">
        <w:rPr>
          <w:b/>
          <w:lang w:val="nl-NL"/>
        </w:rPr>
        <w:t xml:space="preserve">oorbereiding Europese raad d.d. </w:t>
      </w:r>
      <w:r w:rsidRPr="00057E2F">
        <w:rPr>
          <w:b/>
          <w:lang w:val="nl-NL"/>
        </w:rPr>
        <w:t>18-19 oktober</w:t>
      </w:r>
    </w:p>
    <w:p w:rsidRPr="00057E2F" w:rsidR="00AD6148" w:rsidP="00AD6148" w:rsidRDefault="00AD6148">
      <w:pPr>
        <w:spacing w:after="0"/>
        <w:rPr>
          <w:b/>
          <w:bCs/>
          <w:szCs w:val="18"/>
          <w:lang w:val="nl-NL"/>
        </w:rPr>
      </w:pPr>
    </w:p>
    <w:p w:rsidRPr="00057E2F" w:rsidR="00AD6148" w:rsidP="00AD6148" w:rsidRDefault="00AD6148">
      <w:pPr>
        <w:spacing w:after="0"/>
        <w:rPr>
          <w:bCs/>
          <w:i/>
          <w:szCs w:val="18"/>
          <w:lang w:val="nl-NL"/>
        </w:rPr>
      </w:pPr>
      <w:r w:rsidRPr="00057E2F">
        <w:rPr>
          <w:bCs/>
          <w:i/>
          <w:szCs w:val="18"/>
          <w:lang w:val="nl-NL"/>
        </w:rPr>
        <w:t>Groeipact</w:t>
      </w:r>
    </w:p>
    <w:p w:rsidRPr="00057E2F" w:rsidR="00AD6148" w:rsidP="00AD6148" w:rsidRDefault="00AD6148">
      <w:pPr>
        <w:spacing w:after="0"/>
        <w:rPr>
          <w:szCs w:val="18"/>
          <w:lang w:val="nl-NL"/>
        </w:rPr>
      </w:pPr>
      <w:r w:rsidRPr="00057E2F">
        <w:rPr>
          <w:szCs w:val="18"/>
          <w:lang w:val="nl-NL"/>
        </w:rPr>
        <w:t xml:space="preserve">Zoals gebruikelijk bereidde de Raad Algemene Zaken (RAZ) de eerstvolgende bijeenkomst van de Europese Raad (ER) voor, in dit geval de ER van 18-19 oktober a.s. </w:t>
      </w:r>
    </w:p>
    <w:p w:rsidRPr="00057E2F" w:rsidR="00AD6148" w:rsidP="00AD6148" w:rsidRDefault="00AD6148">
      <w:pPr>
        <w:spacing w:after="0"/>
        <w:rPr>
          <w:szCs w:val="18"/>
          <w:lang w:val="nl-NL"/>
        </w:rPr>
      </w:pPr>
    </w:p>
    <w:p w:rsidRPr="00057E2F" w:rsidR="00AD6148" w:rsidP="00AD6148" w:rsidRDefault="00AD6148">
      <w:pPr>
        <w:spacing w:after="0"/>
        <w:rPr>
          <w:szCs w:val="18"/>
          <w:lang w:val="nl-NL"/>
        </w:rPr>
      </w:pPr>
      <w:r w:rsidRPr="00057E2F">
        <w:rPr>
          <w:szCs w:val="18"/>
          <w:lang w:val="nl-NL"/>
        </w:rPr>
        <w:t>Daarbij is kort gesproken over het Groeipact (</w:t>
      </w:r>
      <w:r w:rsidRPr="00057E2F">
        <w:rPr>
          <w:i/>
          <w:iCs/>
          <w:szCs w:val="18"/>
          <w:lang w:val="nl-NL"/>
        </w:rPr>
        <w:t xml:space="preserve">Compact </w:t>
      </w:r>
      <w:proofErr w:type="spellStart"/>
      <w:r w:rsidRPr="00057E2F">
        <w:rPr>
          <w:i/>
          <w:iCs/>
          <w:szCs w:val="18"/>
          <w:lang w:val="nl-NL"/>
        </w:rPr>
        <w:t>for</w:t>
      </w:r>
      <w:proofErr w:type="spellEnd"/>
      <w:r w:rsidRPr="00057E2F">
        <w:rPr>
          <w:i/>
          <w:iCs/>
          <w:szCs w:val="18"/>
          <w:lang w:val="nl-NL"/>
        </w:rPr>
        <w:t xml:space="preserve"> </w:t>
      </w:r>
      <w:proofErr w:type="spellStart"/>
      <w:r w:rsidRPr="00057E2F">
        <w:rPr>
          <w:i/>
          <w:iCs/>
          <w:szCs w:val="18"/>
          <w:lang w:val="nl-NL"/>
        </w:rPr>
        <w:t>Growth</w:t>
      </w:r>
      <w:proofErr w:type="spellEnd"/>
      <w:r w:rsidRPr="00057E2F">
        <w:rPr>
          <w:i/>
          <w:iCs/>
          <w:szCs w:val="18"/>
          <w:lang w:val="nl-NL"/>
        </w:rPr>
        <w:t xml:space="preserve"> </w:t>
      </w:r>
      <w:proofErr w:type="spellStart"/>
      <w:r w:rsidRPr="00057E2F">
        <w:rPr>
          <w:i/>
          <w:iCs/>
          <w:szCs w:val="18"/>
          <w:lang w:val="nl-NL"/>
        </w:rPr>
        <w:t>and</w:t>
      </w:r>
      <w:proofErr w:type="spellEnd"/>
      <w:r w:rsidRPr="00057E2F">
        <w:rPr>
          <w:i/>
          <w:iCs/>
          <w:szCs w:val="18"/>
          <w:lang w:val="nl-NL"/>
        </w:rPr>
        <w:t xml:space="preserve"> Jobs</w:t>
      </w:r>
      <w:r w:rsidRPr="00057E2F">
        <w:rPr>
          <w:szCs w:val="18"/>
          <w:lang w:val="nl-NL"/>
        </w:rPr>
        <w:t>) dat juni jl. door de staatshoofden en regeringsleiders overeengekomen is. De aanstaande ER zal, zoals bekend, de stand van zaken opnemen wat betreft uitvoering van het Groeipact.</w:t>
      </w:r>
      <w:r w:rsidRPr="00057E2F">
        <w:rPr>
          <w:lang w:val="nl-NL"/>
        </w:rPr>
        <w:t xml:space="preserve"> </w:t>
      </w:r>
      <w:r w:rsidRPr="00057E2F">
        <w:rPr>
          <w:szCs w:val="18"/>
          <w:lang w:val="nl-NL"/>
        </w:rPr>
        <w:t xml:space="preserve">Daarnaast zal de ER in algemene zin van gedachten wisselen over de Europese Groei-agenda. Nederland heeft tijdens de RAZ </w:t>
      </w:r>
      <w:r w:rsidRPr="00057E2F" w:rsidR="00065C4E">
        <w:rPr>
          <w:szCs w:val="18"/>
          <w:lang w:val="nl-NL"/>
        </w:rPr>
        <w:t xml:space="preserve">bij monde van staatssecretaris Knapen </w:t>
      </w:r>
      <w:r w:rsidRPr="00057E2F">
        <w:rPr>
          <w:szCs w:val="18"/>
          <w:lang w:val="nl-NL"/>
        </w:rPr>
        <w:t xml:space="preserve">wederom aandacht gevraagd voor het belang van het </w:t>
      </w:r>
      <w:r w:rsidR="005F73A9">
        <w:rPr>
          <w:szCs w:val="18"/>
          <w:lang w:val="nl-NL"/>
        </w:rPr>
        <w:t xml:space="preserve">vaart zetten achter het </w:t>
      </w:r>
      <w:r w:rsidRPr="00057E2F">
        <w:rPr>
          <w:szCs w:val="18"/>
          <w:lang w:val="nl-NL"/>
        </w:rPr>
        <w:t xml:space="preserve">implementeren van gemaakte afspraken </w:t>
      </w:r>
      <w:r w:rsidRPr="00057E2F" w:rsidR="00065C4E">
        <w:rPr>
          <w:szCs w:val="18"/>
          <w:lang w:val="nl-NL"/>
        </w:rPr>
        <w:t xml:space="preserve">op het terrein van de </w:t>
      </w:r>
      <w:r w:rsidRPr="00057E2F">
        <w:rPr>
          <w:szCs w:val="18"/>
          <w:lang w:val="nl-NL"/>
        </w:rPr>
        <w:t>interne m</w:t>
      </w:r>
      <w:r w:rsidRPr="00057E2F" w:rsidR="00065C4E">
        <w:rPr>
          <w:szCs w:val="18"/>
          <w:lang w:val="nl-NL"/>
        </w:rPr>
        <w:t xml:space="preserve">arkt. Dit </w:t>
      </w:r>
      <w:r w:rsidRPr="00057E2F">
        <w:rPr>
          <w:szCs w:val="18"/>
          <w:lang w:val="nl-NL"/>
        </w:rPr>
        <w:t xml:space="preserve">ten einde het </w:t>
      </w:r>
      <w:r w:rsidRPr="00057E2F" w:rsidR="00F302B4">
        <w:rPr>
          <w:szCs w:val="18"/>
          <w:lang w:val="nl-NL"/>
        </w:rPr>
        <w:t>groeipotentieel</w:t>
      </w:r>
      <w:r w:rsidRPr="00057E2F">
        <w:rPr>
          <w:szCs w:val="18"/>
          <w:lang w:val="nl-NL"/>
        </w:rPr>
        <w:t xml:space="preserve"> van de Europese economie ten volle te kunnen benutten.</w:t>
      </w:r>
    </w:p>
    <w:p w:rsidRPr="00057E2F" w:rsidR="0085734C" w:rsidP="00AD6148" w:rsidRDefault="0085734C">
      <w:pPr>
        <w:spacing w:after="0"/>
        <w:rPr>
          <w:b/>
          <w:lang w:val="nl-NL"/>
        </w:rPr>
      </w:pPr>
    </w:p>
    <w:p w:rsidRPr="005325BD" w:rsidR="005325BD" w:rsidP="005325BD" w:rsidRDefault="005325BD">
      <w:pPr>
        <w:spacing w:after="0"/>
        <w:rPr>
          <w:i/>
          <w:lang w:val="nl-NL"/>
        </w:rPr>
      </w:pPr>
      <w:r w:rsidRPr="005325BD">
        <w:rPr>
          <w:i/>
          <w:lang w:val="nl-NL"/>
        </w:rPr>
        <w:t>Bespreking tussenrapport over de toekomst van de EMU</w:t>
      </w:r>
    </w:p>
    <w:p w:rsidRPr="005325BD" w:rsidR="005325BD" w:rsidP="005325BD" w:rsidRDefault="005325BD">
      <w:pPr>
        <w:spacing w:after="0"/>
        <w:rPr>
          <w:lang w:val="nl-NL"/>
        </w:rPr>
      </w:pPr>
      <w:r w:rsidRPr="005325BD">
        <w:rPr>
          <w:lang w:val="nl-NL"/>
        </w:rPr>
        <w:t xml:space="preserve">Tijdens de Raad Algemene Zaken (RAZ) hebben de ministers gesproken over het tussenrapport over de toekomst van de EMU van de voorzitter van de Europese Raad, de heer van </w:t>
      </w:r>
      <w:proofErr w:type="spellStart"/>
      <w:r w:rsidRPr="005325BD">
        <w:rPr>
          <w:lang w:val="nl-NL"/>
        </w:rPr>
        <w:t>Rompuy</w:t>
      </w:r>
      <w:proofErr w:type="spellEnd"/>
      <w:r w:rsidRPr="005325BD">
        <w:rPr>
          <w:lang w:val="nl-NL"/>
        </w:rPr>
        <w:t xml:space="preserve">, waarbij nauw </w:t>
      </w:r>
      <w:r>
        <w:rPr>
          <w:lang w:val="nl-NL"/>
        </w:rPr>
        <w:t xml:space="preserve">is </w:t>
      </w:r>
      <w:r w:rsidRPr="005325BD">
        <w:rPr>
          <w:lang w:val="nl-NL"/>
        </w:rPr>
        <w:t xml:space="preserve">samengewerkt met de Europese Commissievoorzitter Barroso, ECB-president </w:t>
      </w:r>
      <w:proofErr w:type="spellStart"/>
      <w:r w:rsidRPr="005325BD">
        <w:rPr>
          <w:lang w:val="nl-NL"/>
        </w:rPr>
        <w:t>Draghi</w:t>
      </w:r>
      <w:proofErr w:type="spellEnd"/>
      <w:r w:rsidRPr="005325BD">
        <w:rPr>
          <w:lang w:val="nl-NL"/>
        </w:rPr>
        <w:t xml:space="preserve"> en Eurozonevoorzitter Juncker. De Nederlandse inbreng verliep langs de lijnen zoals neergelegd in Kamerbrief </w:t>
      </w:r>
      <w:proofErr w:type="gramStart"/>
      <w:r w:rsidRPr="005325BD">
        <w:rPr>
          <w:lang w:val="nl-NL"/>
        </w:rPr>
        <w:t>inzake</w:t>
      </w:r>
      <w:proofErr w:type="gramEnd"/>
      <w:r w:rsidRPr="005325BD">
        <w:rPr>
          <w:lang w:val="nl-NL"/>
        </w:rPr>
        <w:t xml:space="preserve"> de kabinetsappreciatie van dit tussenrapport (Kamerstuk 21501-20, nr. 688).</w:t>
      </w:r>
    </w:p>
    <w:p w:rsidRPr="005325BD" w:rsidR="005325BD" w:rsidP="005325BD" w:rsidRDefault="005325BD">
      <w:pPr>
        <w:spacing w:after="0"/>
        <w:rPr>
          <w:lang w:val="nl-NL"/>
        </w:rPr>
      </w:pPr>
    </w:p>
    <w:p w:rsidRPr="005325BD" w:rsidR="005325BD" w:rsidP="005325BD" w:rsidRDefault="005325BD">
      <w:pPr>
        <w:spacing w:after="0"/>
        <w:rPr>
          <w:lang w:val="nl-NL"/>
        </w:rPr>
      </w:pPr>
      <w:r w:rsidRPr="005325BD">
        <w:rPr>
          <w:lang w:val="nl-NL"/>
        </w:rPr>
        <w:t xml:space="preserve">In algemene zin was er waardering voor het werk van de vier presidenten. Verschillende lidstaten benadrukten het belang van een transparant proces en de integriteit van de interne markt. Behalve Nederland waren ook andere landen van mening dat de Europese Raad van oktober niet vooruit moet lopen op besluitvorming door de Europese Raad van december. </w:t>
      </w:r>
    </w:p>
    <w:p w:rsidRPr="005325BD" w:rsidR="005325BD" w:rsidP="005325BD" w:rsidRDefault="005325BD">
      <w:pPr>
        <w:spacing w:after="0"/>
        <w:rPr>
          <w:lang w:val="nl-NL"/>
        </w:rPr>
      </w:pPr>
    </w:p>
    <w:p w:rsidRPr="005325BD" w:rsidR="005325BD" w:rsidP="005325BD" w:rsidRDefault="005325BD">
      <w:pPr>
        <w:spacing w:after="0"/>
        <w:rPr>
          <w:lang w:val="nl-NL"/>
        </w:rPr>
      </w:pPr>
      <w:r w:rsidRPr="005325BD">
        <w:rPr>
          <w:lang w:val="nl-NL"/>
        </w:rPr>
        <w:t xml:space="preserve">Verschillende lidstaten pleitten voor snelle voortgang ten aanzien van bankentoezicht, terwijl voor andere lidstaten, waaronder Nederland, dit onderwerp weliswaar prioriteit heeft maar kwaliteit in de uitwerking van de voorstellen voorop staat. ER-voorzitter </w:t>
      </w:r>
      <w:r w:rsidR="005F73A9">
        <w:rPr>
          <w:lang w:val="nl-NL"/>
        </w:rPr>
        <w:t>v</w:t>
      </w:r>
      <w:r w:rsidRPr="005325BD">
        <w:rPr>
          <w:lang w:val="nl-NL"/>
        </w:rPr>
        <w:t xml:space="preserve">an </w:t>
      </w:r>
      <w:proofErr w:type="spellStart"/>
      <w:r w:rsidRPr="005325BD">
        <w:rPr>
          <w:lang w:val="nl-NL"/>
        </w:rPr>
        <w:t>Rompuy</w:t>
      </w:r>
      <w:proofErr w:type="spellEnd"/>
      <w:r w:rsidRPr="005325BD">
        <w:rPr>
          <w:lang w:val="nl-NL"/>
        </w:rPr>
        <w:t xml:space="preserve"> stelde dat voor hem totstandkoming van een Europees toezichtmechanisme voor banken de hoogste prioriteit heeft. </w:t>
      </w:r>
    </w:p>
    <w:p w:rsidRPr="005325BD" w:rsidR="005325BD" w:rsidP="005325BD" w:rsidRDefault="005325BD">
      <w:pPr>
        <w:spacing w:after="0"/>
        <w:rPr>
          <w:lang w:val="nl-NL"/>
        </w:rPr>
      </w:pPr>
    </w:p>
    <w:p w:rsidRPr="005325BD" w:rsidR="005325BD" w:rsidP="005325BD" w:rsidRDefault="005325BD">
      <w:pPr>
        <w:spacing w:after="0"/>
        <w:rPr>
          <w:lang w:val="nl-NL"/>
        </w:rPr>
      </w:pPr>
      <w:r w:rsidRPr="005325BD">
        <w:rPr>
          <w:lang w:val="nl-NL"/>
        </w:rPr>
        <w:t xml:space="preserve">Ten aanzien van een geïntegreerd begrotingskader riep het voorstel over </w:t>
      </w:r>
      <w:proofErr w:type="spellStart"/>
      <w:r w:rsidRPr="005325BD">
        <w:rPr>
          <w:i/>
          <w:lang w:val="nl-NL"/>
        </w:rPr>
        <w:t>fiscal</w:t>
      </w:r>
      <w:proofErr w:type="spellEnd"/>
      <w:r w:rsidRPr="005325BD">
        <w:rPr>
          <w:i/>
          <w:lang w:val="nl-NL"/>
        </w:rPr>
        <w:t xml:space="preserve"> </w:t>
      </w:r>
      <w:proofErr w:type="spellStart"/>
      <w:r w:rsidRPr="005325BD">
        <w:rPr>
          <w:i/>
          <w:lang w:val="nl-NL"/>
        </w:rPr>
        <w:t>capacity</w:t>
      </w:r>
      <w:proofErr w:type="spellEnd"/>
      <w:r w:rsidRPr="005325BD">
        <w:rPr>
          <w:lang w:val="nl-NL"/>
        </w:rPr>
        <w:t xml:space="preserve"> bij een meerderheid van de lidstaten veel vragen op, onder andere over hoe dit voorstel zich verhoudt tot </w:t>
      </w:r>
      <w:proofErr w:type="gramStart"/>
      <w:r w:rsidRPr="005325BD">
        <w:rPr>
          <w:lang w:val="nl-NL"/>
        </w:rPr>
        <w:t>reeds</w:t>
      </w:r>
      <w:proofErr w:type="gramEnd"/>
      <w:r w:rsidRPr="005325BD">
        <w:rPr>
          <w:lang w:val="nl-NL"/>
        </w:rPr>
        <w:t xml:space="preserve"> bestaande instrumenten. Nederland gaf in aanvulling daarop aan, dat de beste manier voor lidstaten om zich voor te bereiden op economische schokken het versterken van groei, concurrentievermogen en begrotingsconsolidatie is. </w:t>
      </w:r>
    </w:p>
    <w:p w:rsidRPr="005325BD" w:rsidR="005325BD" w:rsidP="005325BD" w:rsidRDefault="005325BD">
      <w:pPr>
        <w:spacing w:after="0"/>
        <w:rPr>
          <w:lang w:val="nl-NL"/>
        </w:rPr>
      </w:pPr>
    </w:p>
    <w:p w:rsidRPr="005325BD" w:rsidR="005325BD" w:rsidP="005325BD" w:rsidRDefault="005325BD">
      <w:pPr>
        <w:spacing w:after="0"/>
        <w:rPr>
          <w:lang w:val="nl-NL"/>
        </w:rPr>
      </w:pPr>
      <w:r w:rsidRPr="005325BD">
        <w:rPr>
          <w:lang w:val="nl-NL"/>
        </w:rPr>
        <w:t xml:space="preserve">Het idee van lidstaatcontracten riep eveneens vragen op, waarbij Nederland en verschillende andere lidstaten benadrukten dat er al stevige afspraken zijn gemaakt (Europees Semester, Europluspact en de macro-economische onevenwichtigheden procedure) die optimaal benut en – waar mogelijk – versterkt dienen te worden. Wanneer deze contracten alleen betrekking zouden hebben op landen die de regels van het Stabiliteits- en Groei Pact (SGP) en de Macro-Economische Onevenwichtigheden Procedure (MEOP) niet naleven, en de Commissaris voor Economische en Monetaire zaken een centrale en autonome rol krijgt, zou dit aansluiten bij eerdere Nederlandse voorstellen hieromtrent. Ten slotte vroegen enkele landen, waaronder Nederland, naar de wijze waarop dit voorstel zich verhoudt tot de landen-specifieke aanbevelingen en </w:t>
      </w:r>
      <w:proofErr w:type="spellStart"/>
      <w:r w:rsidRPr="005325BD">
        <w:rPr>
          <w:lang w:val="nl-NL"/>
        </w:rPr>
        <w:t>conditionaliteiten</w:t>
      </w:r>
      <w:proofErr w:type="spellEnd"/>
      <w:r w:rsidRPr="005325BD">
        <w:rPr>
          <w:lang w:val="nl-NL"/>
        </w:rPr>
        <w:t xml:space="preserve"> t.a.v. cohesiefondsen.</w:t>
      </w:r>
    </w:p>
    <w:p w:rsidRPr="005325BD" w:rsidR="005325BD" w:rsidP="005325BD" w:rsidRDefault="005325BD">
      <w:pPr>
        <w:spacing w:after="0"/>
        <w:rPr>
          <w:lang w:val="nl-NL"/>
        </w:rPr>
      </w:pPr>
    </w:p>
    <w:p w:rsidRPr="005325BD" w:rsidR="005325BD" w:rsidP="005325BD" w:rsidRDefault="005325BD">
      <w:pPr>
        <w:spacing w:after="0"/>
        <w:rPr>
          <w:i/>
          <w:lang w:val="nl-NL"/>
        </w:rPr>
      </w:pPr>
      <w:r w:rsidRPr="005325BD">
        <w:rPr>
          <w:lang w:val="nl-NL"/>
        </w:rPr>
        <w:t>Een groot aantal lidstaten, waaronder Nederland, was van mening dat de rol van nationale parlementen in alle elementen die de EMU aangaan versterkt moet worden. Hierdoor zou de legitimering van de maatregelen in het kader van de EMU verbeteren en bijvoorbeeld ook het principe van subsidiariteit beter kunnen worden gewaarborgd.</w:t>
      </w:r>
    </w:p>
    <w:p w:rsidRPr="005325BD" w:rsidR="005325BD" w:rsidP="005325BD" w:rsidRDefault="005325BD">
      <w:pPr>
        <w:spacing w:after="0"/>
        <w:rPr>
          <w:i/>
          <w:lang w:val="nl-NL"/>
        </w:rPr>
      </w:pPr>
    </w:p>
    <w:p w:rsidR="00327DC0" w:rsidP="00AD6148" w:rsidRDefault="00F902D9">
      <w:pPr>
        <w:spacing w:after="0"/>
        <w:outlineLvl w:val="0"/>
        <w:rPr>
          <w:rFonts w:eastAsia="Calibri" w:cs="Times New Roman"/>
          <w:b/>
          <w:szCs w:val="18"/>
          <w:lang w:val="nl-NL" w:eastAsia="nl-NL"/>
        </w:rPr>
      </w:pPr>
      <w:r w:rsidRPr="00057E2F">
        <w:rPr>
          <w:rFonts w:eastAsia="Calibri" w:cs="Times New Roman"/>
          <w:b/>
          <w:szCs w:val="18"/>
          <w:lang w:val="nl-NL" w:eastAsia="nl-NL"/>
        </w:rPr>
        <w:t>Cohesie Verordeningen</w:t>
      </w:r>
    </w:p>
    <w:p w:rsidRPr="00057E2F" w:rsidR="00C74419" w:rsidP="00AD6148" w:rsidRDefault="00F902D9">
      <w:pPr>
        <w:spacing w:after="0"/>
        <w:outlineLvl w:val="0"/>
        <w:rPr>
          <w:rFonts w:eastAsia="Calibri" w:cs="Times New Roman"/>
          <w:szCs w:val="18"/>
          <w:lang w:val="nl-NL" w:eastAsia="nl-NL"/>
        </w:rPr>
      </w:pPr>
      <w:r w:rsidRPr="00057E2F">
        <w:rPr>
          <w:rFonts w:eastAsia="Calibri" w:cs="Times New Roman"/>
          <w:szCs w:val="18"/>
          <w:lang w:val="nl-NL" w:eastAsia="nl-NL"/>
        </w:rPr>
        <w:t>De RAZ bereikte een gedeeltelijke algemene oriëntatie (</w:t>
      </w:r>
      <w:proofErr w:type="spellStart"/>
      <w:r w:rsidRPr="00057E2F">
        <w:rPr>
          <w:rFonts w:eastAsia="Calibri" w:cs="Times New Roman"/>
          <w:i/>
          <w:szCs w:val="18"/>
          <w:lang w:val="nl-NL" w:eastAsia="nl-NL"/>
        </w:rPr>
        <w:t>partial</w:t>
      </w:r>
      <w:proofErr w:type="spellEnd"/>
      <w:r w:rsidRPr="00057E2F">
        <w:rPr>
          <w:rFonts w:eastAsia="Calibri" w:cs="Times New Roman"/>
          <w:i/>
          <w:szCs w:val="18"/>
          <w:lang w:val="nl-NL" w:eastAsia="nl-NL"/>
        </w:rPr>
        <w:t xml:space="preserve"> </w:t>
      </w:r>
      <w:proofErr w:type="spellStart"/>
      <w:r w:rsidRPr="00057E2F">
        <w:rPr>
          <w:rFonts w:eastAsia="Calibri" w:cs="Times New Roman"/>
          <w:i/>
          <w:szCs w:val="18"/>
          <w:lang w:val="nl-NL" w:eastAsia="nl-NL"/>
        </w:rPr>
        <w:t>general</w:t>
      </w:r>
      <w:proofErr w:type="spellEnd"/>
      <w:r w:rsidRPr="00057E2F">
        <w:rPr>
          <w:rFonts w:eastAsia="Calibri" w:cs="Times New Roman"/>
          <w:i/>
          <w:szCs w:val="18"/>
          <w:lang w:val="nl-NL" w:eastAsia="nl-NL"/>
        </w:rPr>
        <w:t xml:space="preserve"> approach</w:t>
      </w:r>
      <w:r w:rsidRPr="00057E2F">
        <w:rPr>
          <w:rFonts w:eastAsia="Calibri" w:cs="Times New Roman"/>
          <w:szCs w:val="18"/>
          <w:lang w:val="nl-NL" w:eastAsia="nl-NL"/>
        </w:rPr>
        <w:t xml:space="preserve">) op een zevental deelonderwerpen van het wetgevingspakket voor het cohesiebeleid. </w:t>
      </w:r>
      <w:r w:rsidRPr="00057E2F" w:rsidR="00C74419">
        <w:rPr>
          <w:rFonts w:eastAsia="Calibri" w:cs="Times New Roman"/>
          <w:szCs w:val="18"/>
          <w:lang w:val="nl-NL" w:eastAsia="nl-NL"/>
        </w:rPr>
        <w:t>Zoals bekend geldt d</w:t>
      </w:r>
      <w:r w:rsidRPr="00057E2F">
        <w:rPr>
          <w:rFonts w:eastAsia="Calibri" w:cs="Arial"/>
          <w:szCs w:val="18"/>
          <w:lang w:val="nl-NL" w:eastAsia="nl-NL"/>
        </w:rPr>
        <w:t>aarbij het principe dat ‘</w:t>
      </w:r>
      <w:proofErr w:type="spellStart"/>
      <w:r w:rsidRPr="00057E2F">
        <w:rPr>
          <w:rFonts w:eastAsia="Calibri" w:cs="Arial"/>
          <w:i/>
          <w:szCs w:val="18"/>
          <w:lang w:val="nl-NL" w:eastAsia="nl-NL"/>
        </w:rPr>
        <w:t>nothing</w:t>
      </w:r>
      <w:proofErr w:type="spellEnd"/>
      <w:r w:rsidRPr="00057E2F">
        <w:rPr>
          <w:rFonts w:eastAsia="Calibri" w:cs="Arial"/>
          <w:i/>
          <w:szCs w:val="18"/>
          <w:lang w:val="nl-NL" w:eastAsia="nl-NL"/>
        </w:rPr>
        <w:t xml:space="preserve"> is </w:t>
      </w:r>
      <w:proofErr w:type="spellStart"/>
      <w:r w:rsidRPr="00057E2F">
        <w:rPr>
          <w:rFonts w:eastAsia="Calibri" w:cs="Arial"/>
          <w:i/>
          <w:szCs w:val="18"/>
          <w:lang w:val="nl-NL" w:eastAsia="nl-NL"/>
        </w:rPr>
        <w:t>agreed</w:t>
      </w:r>
      <w:proofErr w:type="spellEnd"/>
      <w:r w:rsidRPr="00057E2F">
        <w:rPr>
          <w:rFonts w:eastAsia="Calibri" w:cs="Arial"/>
          <w:i/>
          <w:szCs w:val="18"/>
          <w:lang w:val="nl-NL" w:eastAsia="nl-NL"/>
        </w:rPr>
        <w:t xml:space="preserve"> </w:t>
      </w:r>
      <w:proofErr w:type="spellStart"/>
      <w:r w:rsidRPr="00057E2F">
        <w:rPr>
          <w:rFonts w:eastAsia="Calibri" w:cs="Arial"/>
          <w:i/>
          <w:szCs w:val="18"/>
          <w:lang w:val="nl-NL" w:eastAsia="nl-NL"/>
        </w:rPr>
        <w:t>until</w:t>
      </w:r>
      <w:proofErr w:type="spellEnd"/>
      <w:r w:rsidRPr="00057E2F">
        <w:rPr>
          <w:rFonts w:eastAsia="Calibri" w:cs="Arial"/>
          <w:i/>
          <w:szCs w:val="18"/>
          <w:lang w:val="nl-NL" w:eastAsia="nl-NL"/>
        </w:rPr>
        <w:t xml:space="preserve"> </w:t>
      </w:r>
      <w:proofErr w:type="spellStart"/>
      <w:r w:rsidRPr="00057E2F">
        <w:rPr>
          <w:rFonts w:eastAsia="Calibri" w:cs="Arial"/>
          <w:i/>
          <w:szCs w:val="18"/>
          <w:lang w:val="nl-NL" w:eastAsia="nl-NL"/>
        </w:rPr>
        <w:t>everything</w:t>
      </w:r>
      <w:proofErr w:type="spellEnd"/>
      <w:r w:rsidRPr="00057E2F">
        <w:rPr>
          <w:rFonts w:eastAsia="Calibri" w:cs="Arial"/>
          <w:i/>
          <w:szCs w:val="18"/>
          <w:lang w:val="nl-NL" w:eastAsia="nl-NL"/>
        </w:rPr>
        <w:t xml:space="preserve"> is </w:t>
      </w:r>
      <w:proofErr w:type="spellStart"/>
      <w:r w:rsidRPr="00057E2F">
        <w:rPr>
          <w:rFonts w:eastAsia="Calibri" w:cs="Arial"/>
          <w:i/>
          <w:szCs w:val="18"/>
          <w:lang w:val="nl-NL" w:eastAsia="nl-NL"/>
        </w:rPr>
        <w:t>agreed</w:t>
      </w:r>
      <w:proofErr w:type="spellEnd"/>
      <w:r w:rsidRPr="00057E2F">
        <w:rPr>
          <w:rFonts w:eastAsia="Calibri" w:cs="Arial"/>
          <w:i/>
          <w:szCs w:val="18"/>
          <w:lang w:val="nl-NL" w:eastAsia="nl-NL"/>
        </w:rPr>
        <w:t>’</w:t>
      </w:r>
      <w:r w:rsidRPr="00057E2F">
        <w:rPr>
          <w:rFonts w:eastAsia="Calibri" w:cs="Arial"/>
          <w:szCs w:val="18"/>
          <w:lang w:val="nl-NL" w:eastAsia="nl-NL"/>
        </w:rPr>
        <w:t>. Aan de orde kwamen de onderwerpen</w:t>
      </w:r>
      <w:r w:rsidRPr="00057E2F">
        <w:rPr>
          <w:rFonts w:eastAsia="Calibri" w:cs="Times New Roman"/>
          <w:szCs w:val="18"/>
          <w:lang w:val="nl-NL" w:eastAsia="nl-NL"/>
        </w:rPr>
        <w:t>:</w:t>
      </w:r>
    </w:p>
    <w:p w:rsidRPr="00057E2F" w:rsidR="00C74419" w:rsidP="00C74419" w:rsidRDefault="00C74419">
      <w:pPr>
        <w:pStyle w:val="ListParagraph"/>
        <w:numPr>
          <w:ilvl w:val="0"/>
          <w:numId w:val="2"/>
        </w:numPr>
        <w:spacing w:after="0"/>
        <w:outlineLvl w:val="0"/>
        <w:rPr>
          <w:rFonts w:eastAsia="Calibri" w:cs="Times New Roman"/>
          <w:szCs w:val="18"/>
          <w:lang w:val="nl-NL" w:eastAsia="nl-NL"/>
        </w:rPr>
      </w:pPr>
      <w:r w:rsidRPr="00057E2F">
        <w:rPr>
          <w:rFonts w:eastAsia="Calibri" w:cs="Times New Roman"/>
          <w:szCs w:val="18"/>
          <w:lang w:val="nl-NL" w:eastAsia="nl-NL"/>
        </w:rPr>
        <w:t>Territoriale Ontwikkeling;</w:t>
      </w:r>
    </w:p>
    <w:p w:rsidRPr="00057E2F" w:rsidR="00C74419" w:rsidP="00C74419" w:rsidRDefault="00F902D9">
      <w:pPr>
        <w:pStyle w:val="ListParagraph"/>
        <w:numPr>
          <w:ilvl w:val="0"/>
          <w:numId w:val="2"/>
        </w:numPr>
        <w:spacing w:after="0"/>
        <w:outlineLvl w:val="0"/>
        <w:rPr>
          <w:rFonts w:eastAsia="Calibri" w:cs="Times New Roman"/>
          <w:szCs w:val="18"/>
          <w:lang w:val="nl-NL" w:eastAsia="nl-NL"/>
        </w:rPr>
      </w:pPr>
      <w:r w:rsidRPr="00057E2F">
        <w:rPr>
          <w:rFonts w:eastAsia="Calibri" w:cs="Times New Roman"/>
          <w:szCs w:val="18"/>
          <w:lang w:val="nl-NL" w:eastAsia="nl-NL"/>
        </w:rPr>
        <w:t>Euro</w:t>
      </w:r>
      <w:r w:rsidRPr="00057E2F" w:rsidR="00C74419">
        <w:rPr>
          <w:rFonts w:eastAsia="Calibri" w:cs="Times New Roman"/>
          <w:szCs w:val="18"/>
          <w:lang w:val="nl-NL" w:eastAsia="nl-NL"/>
        </w:rPr>
        <w:t>pese Territoriale Samenwerking;</w:t>
      </w:r>
    </w:p>
    <w:p w:rsidRPr="00057E2F" w:rsidR="00C74419" w:rsidP="00C74419" w:rsidRDefault="00F902D9">
      <w:pPr>
        <w:pStyle w:val="ListParagraph"/>
        <w:numPr>
          <w:ilvl w:val="0"/>
          <w:numId w:val="2"/>
        </w:numPr>
        <w:spacing w:after="0"/>
        <w:outlineLvl w:val="0"/>
        <w:rPr>
          <w:rFonts w:eastAsia="Calibri" w:cs="Times New Roman"/>
          <w:szCs w:val="18"/>
          <w:lang w:val="nl-NL" w:eastAsia="nl-NL"/>
        </w:rPr>
      </w:pPr>
      <w:r w:rsidRPr="00057E2F">
        <w:rPr>
          <w:rFonts w:eastAsia="Calibri" w:cs="Times New Roman"/>
          <w:szCs w:val="18"/>
          <w:lang w:val="nl-NL" w:eastAsia="nl-NL"/>
        </w:rPr>
        <w:t>Informatie &amp; Commu</w:t>
      </w:r>
      <w:r w:rsidRPr="00057E2F" w:rsidR="00C74419">
        <w:rPr>
          <w:rFonts w:eastAsia="Calibri" w:cs="Times New Roman"/>
          <w:szCs w:val="18"/>
          <w:lang w:val="nl-NL" w:eastAsia="nl-NL"/>
        </w:rPr>
        <w:t>nicatie en Technische Bijstand;</w:t>
      </w:r>
    </w:p>
    <w:p w:rsidRPr="00057E2F" w:rsidR="00C74419" w:rsidP="00C74419" w:rsidRDefault="00F902D9">
      <w:pPr>
        <w:pStyle w:val="ListParagraph"/>
        <w:numPr>
          <w:ilvl w:val="0"/>
          <w:numId w:val="2"/>
        </w:numPr>
        <w:spacing w:after="0"/>
        <w:outlineLvl w:val="0"/>
        <w:rPr>
          <w:rFonts w:eastAsia="Calibri" w:cs="Times New Roman"/>
          <w:szCs w:val="18"/>
          <w:lang w:val="nl-NL" w:eastAsia="nl-NL"/>
        </w:rPr>
      </w:pPr>
      <w:r w:rsidRPr="00057E2F">
        <w:rPr>
          <w:rFonts w:eastAsia="Calibri" w:cs="Times New Roman"/>
          <w:szCs w:val="18"/>
          <w:lang w:val="nl-NL" w:eastAsia="nl-NL"/>
        </w:rPr>
        <w:lastRenderedPageBreak/>
        <w:t xml:space="preserve">Financiële zaken niet in </w:t>
      </w:r>
      <w:r w:rsidRPr="00057E2F" w:rsidR="00C74419">
        <w:rPr>
          <w:rFonts w:eastAsia="Calibri" w:cs="Times New Roman"/>
          <w:szCs w:val="18"/>
          <w:lang w:val="nl-NL" w:eastAsia="nl-NL"/>
        </w:rPr>
        <w:t>het Meerjarig Financieel Kader;</w:t>
      </w:r>
    </w:p>
    <w:p w:rsidRPr="00057E2F" w:rsidR="00C74419" w:rsidP="00C74419" w:rsidRDefault="00F902D9">
      <w:pPr>
        <w:pStyle w:val="ListParagraph"/>
        <w:numPr>
          <w:ilvl w:val="0"/>
          <w:numId w:val="2"/>
        </w:numPr>
        <w:spacing w:after="0"/>
        <w:outlineLvl w:val="0"/>
        <w:rPr>
          <w:rFonts w:eastAsia="Calibri" w:cs="Times New Roman"/>
          <w:szCs w:val="18"/>
          <w:lang w:val="nl-NL" w:eastAsia="nl-NL"/>
        </w:rPr>
      </w:pPr>
      <w:r w:rsidRPr="00057E2F">
        <w:rPr>
          <w:rFonts w:eastAsia="Calibri" w:cs="Times New Roman"/>
          <w:szCs w:val="18"/>
          <w:lang w:val="nl-NL" w:eastAsia="nl-NL"/>
        </w:rPr>
        <w:t>Indicatoren</w:t>
      </w:r>
      <w:r w:rsidRPr="00057E2F" w:rsidR="00C74419">
        <w:rPr>
          <w:rFonts w:eastAsia="Calibri" w:cs="Times New Roman"/>
          <w:szCs w:val="18"/>
          <w:lang w:val="nl-NL" w:eastAsia="nl-NL"/>
        </w:rPr>
        <w:t xml:space="preserve"> en;</w:t>
      </w:r>
    </w:p>
    <w:p w:rsidRPr="00057E2F" w:rsidR="00C74419" w:rsidP="00C74419" w:rsidRDefault="00F902D9">
      <w:pPr>
        <w:pStyle w:val="ListParagraph"/>
        <w:numPr>
          <w:ilvl w:val="0"/>
          <w:numId w:val="2"/>
        </w:numPr>
        <w:spacing w:after="0"/>
        <w:outlineLvl w:val="0"/>
        <w:rPr>
          <w:rFonts w:eastAsia="Calibri" w:cs="Times New Roman"/>
          <w:szCs w:val="18"/>
          <w:lang w:val="nl-NL" w:eastAsia="nl-NL"/>
        </w:rPr>
      </w:pPr>
      <w:r w:rsidRPr="00057E2F">
        <w:rPr>
          <w:rFonts w:eastAsia="Calibri" w:cs="Times New Roman"/>
          <w:szCs w:val="18"/>
          <w:lang w:val="nl-NL" w:eastAsia="nl-NL"/>
        </w:rPr>
        <w:t>Management &amp; Cont</w:t>
      </w:r>
      <w:r w:rsidRPr="00057E2F" w:rsidR="00C74419">
        <w:rPr>
          <w:rFonts w:eastAsia="Calibri" w:cs="Times New Roman"/>
          <w:szCs w:val="18"/>
          <w:lang w:val="nl-NL" w:eastAsia="nl-NL"/>
        </w:rPr>
        <w:t>role en;</w:t>
      </w:r>
    </w:p>
    <w:p w:rsidRPr="00057E2F" w:rsidR="00C74419" w:rsidP="00C74419" w:rsidRDefault="00C74419">
      <w:pPr>
        <w:pStyle w:val="ListParagraph"/>
        <w:numPr>
          <w:ilvl w:val="0"/>
          <w:numId w:val="2"/>
        </w:numPr>
        <w:spacing w:after="0"/>
        <w:outlineLvl w:val="0"/>
        <w:rPr>
          <w:rFonts w:eastAsia="Calibri" w:cs="Times New Roman"/>
          <w:szCs w:val="18"/>
          <w:lang w:val="nl-NL" w:eastAsia="nl-NL"/>
        </w:rPr>
      </w:pPr>
      <w:proofErr w:type="spellStart"/>
      <w:r w:rsidRPr="00057E2F">
        <w:rPr>
          <w:rFonts w:eastAsia="Calibri" w:cs="Times New Roman"/>
          <w:szCs w:val="18"/>
          <w:lang w:val="nl-NL" w:eastAsia="nl-NL"/>
        </w:rPr>
        <w:t>Landenspecifieke</w:t>
      </w:r>
      <w:proofErr w:type="spellEnd"/>
      <w:r w:rsidRPr="00057E2F">
        <w:rPr>
          <w:rFonts w:eastAsia="Calibri" w:cs="Times New Roman"/>
          <w:szCs w:val="18"/>
          <w:lang w:val="nl-NL" w:eastAsia="nl-NL"/>
        </w:rPr>
        <w:t xml:space="preserve"> Aanbevelingen.</w:t>
      </w:r>
    </w:p>
    <w:p w:rsidRPr="00057E2F" w:rsidR="00C74419" w:rsidP="00AD6148" w:rsidRDefault="00C74419">
      <w:pPr>
        <w:spacing w:after="0"/>
        <w:outlineLvl w:val="0"/>
        <w:rPr>
          <w:rFonts w:eastAsia="Calibri" w:cs="Times New Roman"/>
          <w:szCs w:val="18"/>
          <w:lang w:val="nl-NL" w:eastAsia="nl-NL"/>
        </w:rPr>
      </w:pPr>
    </w:p>
    <w:p w:rsidRPr="00057E2F" w:rsidR="00D3599E" w:rsidP="00C74419" w:rsidRDefault="00C74419">
      <w:pPr>
        <w:spacing w:after="0"/>
        <w:outlineLvl w:val="0"/>
        <w:rPr>
          <w:rFonts w:eastAsia="Calibri" w:cs="Times New Roman"/>
          <w:szCs w:val="18"/>
          <w:lang w:val="nl-NL" w:eastAsia="nl-NL"/>
        </w:rPr>
      </w:pPr>
      <w:r w:rsidRPr="00057E2F">
        <w:rPr>
          <w:rFonts w:eastAsia="Calibri" w:cs="Times New Roman"/>
          <w:szCs w:val="18"/>
          <w:lang w:val="nl-NL" w:eastAsia="nl-NL"/>
        </w:rPr>
        <w:t xml:space="preserve">Nederland kan goed leven met </w:t>
      </w:r>
      <w:r w:rsidRPr="00057E2F" w:rsidR="00F902D9">
        <w:rPr>
          <w:rFonts w:eastAsia="Calibri" w:cs="Times New Roman"/>
          <w:szCs w:val="18"/>
          <w:lang w:val="nl-NL" w:eastAsia="nl-NL"/>
        </w:rPr>
        <w:t xml:space="preserve">de </w:t>
      </w:r>
      <w:r w:rsidRPr="00057E2F">
        <w:rPr>
          <w:rFonts w:eastAsia="Calibri" w:cs="Times New Roman"/>
          <w:szCs w:val="18"/>
          <w:lang w:val="nl-NL" w:eastAsia="nl-NL"/>
        </w:rPr>
        <w:t xml:space="preserve">tijdens de RAZ </w:t>
      </w:r>
      <w:r w:rsidRPr="00057E2F" w:rsidR="00D3599E">
        <w:rPr>
          <w:rFonts w:eastAsia="Calibri" w:cs="Times New Roman"/>
          <w:szCs w:val="18"/>
          <w:lang w:val="nl-NL" w:eastAsia="nl-NL"/>
        </w:rPr>
        <w:t>bereikte algemene oriëntatie.</w:t>
      </w:r>
    </w:p>
    <w:p w:rsidRPr="00057E2F" w:rsidR="00D3599E" w:rsidP="00C74419" w:rsidRDefault="00D3599E">
      <w:pPr>
        <w:spacing w:after="0"/>
        <w:outlineLvl w:val="0"/>
        <w:rPr>
          <w:rFonts w:eastAsia="Calibri" w:cs="Times New Roman"/>
          <w:szCs w:val="18"/>
          <w:lang w:val="nl-NL" w:eastAsia="nl-NL"/>
        </w:rPr>
      </w:pPr>
    </w:p>
    <w:p w:rsidRPr="00057E2F" w:rsidR="00F902D9" w:rsidP="00C74419" w:rsidRDefault="00D3599E">
      <w:pPr>
        <w:spacing w:after="0"/>
        <w:outlineLvl w:val="0"/>
        <w:rPr>
          <w:rFonts w:eastAsia="Calibri" w:cs="Times New Roman"/>
          <w:szCs w:val="18"/>
          <w:lang w:val="nl-NL" w:eastAsia="nl-NL"/>
        </w:rPr>
      </w:pPr>
      <w:r w:rsidRPr="00057E2F">
        <w:rPr>
          <w:rFonts w:eastAsia="Calibri" w:cs="Times New Roman"/>
          <w:szCs w:val="18"/>
          <w:lang w:val="nl-NL" w:eastAsia="nl-NL"/>
        </w:rPr>
        <w:t xml:space="preserve">Wat betreft het </w:t>
      </w:r>
      <w:r w:rsidRPr="00057E2F" w:rsidR="00C74419">
        <w:rPr>
          <w:rFonts w:eastAsia="Calibri" w:cs="Times New Roman"/>
          <w:szCs w:val="18"/>
          <w:lang w:val="nl-NL" w:eastAsia="nl-NL"/>
        </w:rPr>
        <w:t xml:space="preserve">zevende punt – </w:t>
      </w:r>
      <w:r w:rsidRPr="00057E2F">
        <w:rPr>
          <w:rFonts w:eastAsia="Calibri" w:cs="Times New Roman"/>
          <w:szCs w:val="18"/>
          <w:lang w:val="nl-NL" w:eastAsia="nl-NL"/>
        </w:rPr>
        <w:t xml:space="preserve">de rol van de </w:t>
      </w:r>
      <w:proofErr w:type="spellStart"/>
      <w:r w:rsidRPr="00057E2F" w:rsidR="00C74419">
        <w:rPr>
          <w:rFonts w:eastAsia="Calibri" w:cs="Times New Roman"/>
          <w:szCs w:val="18"/>
          <w:lang w:val="nl-NL" w:eastAsia="nl-NL"/>
        </w:rPr>
        <w:t>landenspeci</w:t>
      </w:r>
      <w:r w:rsidR="005325BD">
        <w:rPr>
          <w:rFonts w:eastAsia="Calibri" w:cs="Times New Roman"/>
          <w:szCs w:val="18"/>
          <w:lang w:val="nl-NL" w:eastAsia="nl-NL"/>
        </w:rPr>
        <w:t>fi</w:t>
      </w:r>
      <w:r w:rsidRPr="00057E2F">
        <w:rPr>
          <w:rFonts w:eastAsia="Calibri" w:cs="Times New Roman"/>
          <w:szCs w:val="18"/>
          <w:lang w:val="nl-NL" w:eastAsia="nl-NL"/>
        </w:rPr>
        <w:t>e</w:t>
      </w:r>
      <w:r w:rsidRPr="00057E2F" w:rsidR="00C74419">
        <w:rPr>
          <w:rFonts w:eastAsia="Calibri" w:cs="Times New Roman"/>
          <w:szCs w:val="18"/>
          <w:lang w:val="nl-NL" w:eastAsia="nl-NL"/>
        </w:rPr>
        <w:t>ke</w:t>
      </w:r>
      <w:proofErr w:type="spellEnd"/>
      <w:r w:rsidRPr="00057E2F" w:rsidR="00C74419">
        <w:rPr>
          <w:rFonts w:eastAsia="Calibri" w:cs="Times New Roman"/>
          <w:szCs w:val="18"/>
          <w:lang w:val="nl-NL" w:eastAsia="nl-NL"/>
        </w:rPr>
        <w:t xml:space="preserve"> aanbeve</w:t>
      </w:r>
      <w:r w:rsidRPr="00057E2F">
        <w:rPr>
          <w:rFonts w:eastAsia="Calibri" w:cs="Times New Roman"/>
          <w:szCs w:val="18"/>
          <w:lang w:val="nl-NL" w:eastAsia="nl-NL"/>
        </w:rPr>
        <w:t xml:space="preserve">lingen, </w:t>
      </w:r>
      <w:r w:rsidRPr="00057E2F" w:rsidR="00C74419">
        <w:rPr>
          <w:rFonts w:eastAsia="Calibri" w:cs="Times New Roman"/>
          <w:szCs w:val="18"/>
          <w:lang w:val="nl-NL" w:eastAsia="nl-NL"/>
        </w:rPr>
        <w:t xml:space="preserve">dat </w:t>
      </w:r>
      <w:r w:rsidRPr="00057E2F">
        <w:rPr>
          <w:rFonts w:eastAsia="Calibri" w:cs="Times New Roman"/>
          <w:szCs w:val="18"/>
          <w:lang w:val="nl-NL" w:eastAsia="nl-NL"/>
        </w:rPr>
        <w:t xml:space="preserve">tussentijds </w:t>
      </w:r>
      <w:r w:rsidRPr="00057E2F" w:rsidR="00C74419">
        <w:rPr>
          <w:rFonts w:eastAsia="Calibri" w:cs="Times New Roman"/>
          <w:szCs w:val="18"/>
          <w:lang w:val="nl-NL" w:eastAsia="nl-NL"/>
        </w:rPr>
        <w:t xml:space="preserve">aan </w:t>
      </w:r>
      <w:r w:rsidRPr="00057E2F">
        <w:rPr>
          <w:rFonts w:eastAsia="Calibri" w:cs="Times New Roman"/>
          <w:szCs w:val="18"/>
          <w:lang w:val="nl-NL" w:eastAsia="nl-NL"/>
        </w:rPr>
        <w:t>het aan de RAZ voorliggende pakket was to</w:t>
      </w:r>
      <w:r w:rsidR="005325BD">
        <w:rPr>
          <w:rFonts w:eastAsia="Calibri" w:cs="Times New Roman"/>
          <w:szCs w:val="18"/>
          <w:lang w:val="nl-NL" w:eastAsia="nl-NL"/>
        </w:rPr>
        <w:t xml:space="preserve">egevoegd – </w:t>
      </w:r>
      <w:proofErr w:type="spellStart"/>
      <w:r w:rsidR="005325BD">
        <w:rPr>
          <w:rFonts w:eastAsia="Calibri" w:cs="Times New Roman"/>
          <w:szCs w:val="18"/>
          <w:lang w:val="nl-NL" w:eastAsia="nl-NL"/>
        </w:rPr>
        <w:t>diene</w:t>
      </w:r>
      <w:proofErr w:type="spellEnd"/>
      <w:r w:rsidR="005325BD">
        <w:rPr>
          <w:rFonts w:eastAsia="Calibri" w:cs="Times New Roman"/>
          <w:szCs w:val="18"/>
          <w:lang w:val="nl-NL" w:eastAsia="nl-NL"/>
        </w:rPr>
        <w:t xml:space="preserve"> het volgende. </w:t>
      </w:r>
      <w:r w:rsidRPr="00057E2F" w:rsidR="00F902D9">
        <w:rPr>
          <w:rFonts w:eastAsia="Calibri" w:cs="Times New Roman"/>
          <w:szCs w:val="18"/>
          <w:lang w:val="nl-NL" w:eastAsia="nl-NL"/>
        </w:rPr>
        <w:t xml:space="preserve">De Commissie brengt </w:t>
      </w:r>
      <w:proofErr w:type="spellStart"/>
      <w:r w:rsidRPr="00057E2F" w:rsidR="00F902D9">
        <w:rPr>
          <w:rFonts w:eastAsia="Calibri" w:cs="Times New Roman"/>
          <w:szCs w:val="18"/>
          <w:lang w:val="nl-NL" w:eastAsia="nl-NL"/>
        </w:rPr>
        <w:t>landenspecifieke</w:t>
      </w:r>
      <w:proofErr w:type="spellEnd"/>
      <w:r w:rsidRPr="00057E2F" w:rsidR="00F902D9">
        <w:rPr>
          <w:rFonts w:eastAsia="Calibri" w:cs="Times New Roman"/>
          <w:szCs w:val="18"/>
          <w:lang w:val="nl-NL" w:eastAsia="nl-NL"/>
        </w:rPr>
        <w:t xml:space="preserve"> aanbevelingen uit in het kader van het Europees Semester. De aanbevelingen geven belangrijke sturing aan de nationale programma’s en partnerschapovereenkomsten voor het cohesiebeleid in de periode 2014-2020. </w:t>
      </w:r>
      <w:r w:rsidRPr="00057E2F">
        <w:rPr>
          <w:rFonts w:eastAsia="Calibri" w:cs="Times New Roman"/>
          <w:szCs w:val="18"/>
          <w:lang w:val="nl-NL" w:eastAsia="nl-NL"/>
        </w:rPr>
        <w:t xml:space="preserve">Waar de RAZ van 24 april jl. nog geen overeenstemming op dit punt kon bereiken, werd tijdens onderhavige RAZ-bijeenkomst wel een algemene oriëntatie overeengekomen. Deze </w:t>
      </w:r>
      <w:r w:rsidRPr="00057E2F" w:rsidR="00F902D9">
        <w:rPr>
          <w:rFonts w:eastAsia="Calibri" w:cs="Times New Roman"/>
          <w:szCs w:val="18"/>
          <w:lang w:val="nl-NL" w:eastAsia="nl-NL"/>
        </w:rPr>
        <w:t xml:space="preserve">voorziet </w:t>
      </w:r>
      <w:r w:rsidRPr="00057E2F">
        <w:rPr>
          <w:rFonts w:eastAsia="Calibri" w:cs="Times New Roman"/>
          <w:szCs w:val="18"/>
          <w:lang w:val="nl-NL" w:eastAsia="nl-NL"/>
        </w:rPr>
        <w:t xml:space="preserve">er in </w:t>
      </w:r>
      <w:r w:rsidRPr="00057E2F" w:rsidR="00F902D9">
        <w:rPr>
          <w:rFonts w:eastAsia="Calibri" w:cs="Times New Roman"/>
          <w:szCs w:val="18"/>
          <w:lang w:val="nl-NL" w:eastAsia="nl-NL"/>
        </w:rPr>
        <w:t xml:space="preserve">dat alleen de </w:t>
      </w:r>
      <w:proofErr w:type="spellStart"/>
      <w:r w:rsidRPr="00057E2F" w:rsidR="00F902D9">
        <w:rPr>
          <w:rFonts w:eastAsia="Calibri" w:cs="Times New Roman"/>
          <w:szCs w:val="18"/>
          <w:lang w:val="nl-NL" w:eastAsia="nl-NL"/>
        </w:rPr>
        <w:t>landenspecifieke</w:t>
      </w:r>
      <w:proofErr w:type="spellEnd"/>
      <w:r w:rsidRPr="00057E2F" w:rsidR="00F902D9">
        <w:rPr>
          <w:rFonts w:eastAsia="Calibri" w:cs="Times New Roman"/>
          <w:szCs w:val="18"/>
          <w:lang w:val="nl-NL" w:eastAsia="nl-NL"/>
        </w:rPr>
        <w:t xml:space="preserve"> aanbevelingen die relevant zijn voor het cohesiebeleid zullen worden meegenomen in de nationale programmering. </w:t>
      </w:r>
    </w:p>
    <w:p w:rsidRPr="00057E2F" w:rsidR="00F902D9" w:rsidP="00AD6148" w:rsidRDefault="00F902D9">
      <w:pPr>
        <w:spacing w:after="0"/>
        <w:rPr>
          <w:rFonts w:eastAsia="Calibri" w:cs="Times New Roman"/>
          <w:szCs w:val="18"/>
          <w:lang w:val="nl-NL" w:eastAsia="nl-NL"/>
        </w:rPr>
      </w:pPr>
    </w:p>
    <w:p w:rsidRPr="00057E2F" w:rsidR="00F902D9" w:rsidP="00AD6148" w:rsidRDefault="00F902D9">
      <w:pPr>
        <w:spacing w:after="0"/>
        <w:rPr>
          <w:rFonts w:eastAsia="Calibri" w:cs="Times New Roman"/>
          <w:szCs w:val="18"/>
          <w:lang w:val="nl-NL" w:eastAsia="nl-NL"/>
        </w:rPr>
      </w:pPr>
      <w:r w:rsidRPr="00057E2F">
        <w:rPr>
          <w:rFonts w:eastAsia="Calibri" w:cs="Times New Roman"/>
          <w:szCs w:val="18"/>
          <w:lang w:val="nl-NL" w:eastAsia="nl-NL"/>
        </w:rPr>
        <w:t xml:space="preserve">Commissaris </w:t>
      </w:r>
      <w:proofErr w:type="spellStart"/>
      <w:r w:rsidRPr="00057E2F">
        <w:rPr>
          <w:rFonts w:eastAsia="Calibri" w:cs="Times New Roman"/>
          <w:szCs w:val="18"/>
          <w:lang w:val="nl-NL" w:eastAsia="nl-NL"/>
        </w:rPr>
        <w:t>Hahn</w:t>
      </w:r>
      <w:proofErr w:type="spellEnd"/>
      <w:r w:rsidRPr="00057E2F">
        <w:rPr>
          <w:rFonts w:eastAsia="Calibri" w:cs="Times New Roman"/>
          <w:szCs w:val="18"/>
          <w:lang w:val="nl-NL" w:eastAsia="nl-NL"/>
        </w:rPr>
        <w:t xml:space="preserve"> van Regionaal Beleid benadrukte dat de onderhandelingen over het wetgevingspakket een kwaliteitsverbetering hebben opgeleverd ten aanzien van de toekomstige cohesie-uitgaven. De Commissie maakte </w:t>
      </w:r>
      <w:proofErr w:type="gramStart"/>
      <w:r w:rsidRPr="00057E2F" w:rsidR="00D3599E">
        <w:rPr>
          <w:rFonts w:eastAsia="Calibri" w:cs="Times New Roman"/>
          <w:szCs w:val="18"/>
          <w:lang w:val="nl-NL" w:eastAsia="nl-NL"/>
        </w:rPr>
        <w:t>evenwel</w:t>
      </w:r>
      <w:proofErr w:type="gramEnd"/>
      <w:r w:rsidRPr="00057E2F" w:rsidR="00D3599E">
        <w:rPr>
          <w:rFonts w:eastAsia="Calibri" w:cs="Times New Roman"/>
          <w:szCs w:val="18"/>
          <w:lang w:val="nl-NL" w:eastAsia="nl-NL"/>
        </w:rPr>
        <w:t xml:space="preserve"> </w:t>
      </w:r>
      <w:r w:rsidRPr="00057E2F">
        <w:rPr>
          <w:rFonts w:eastAsia="Calibri" w:cs="Times New Roman"/>
          <w:szCs w:val="18"/>
          <w:lang w:val="nl-NL" w:eastAsia="nl-NL"/>
        </w:rPr>
        <w:t>bezwaar tegen de voorgestelde verhoging van het maximale percentage van middelen dat tussen categorieën regio’s mag worden verschoven (van 2% naar 3%). Ze kreeg daarvoor steun van een enkele lidstaat</w:t>
      </w:r>
      <w:r w:rsidRPr="00057E2F" w:rsidR="00D3599E">
        <w:rPr>
          <w:rFonts w:eastAsia="Calibri" w:cs="Times New Roman"/>
          <w:szCs w:val="18"/>
          <w:lang w:val="nl-NL" w:eastAsia="nl-NL"/>
        </w:rPr>
        <w:t xml:space="preserve"> maar kon niet voorkomen dat de Raad uiteindelijk t</w:t>
      </w:r>
      <w:r w:rsidR="00F302B4">
        <w:rPr>
          <w:rFonts w:eastAsia="Calibri" w:cs="Times New Roman"/>
          <w:szCs w:val="18"/>
          <w:lang w:val="nl-NL" w:eastAsia="nl-NL"/>
        </w:rPr>
        <w:t>o</w:t>
      </w:r>
      <w:r w:rsidRPr="00057E2F" w:rsidR="00D3599E">
        <w:rPr>
          <w:rFonts w:eastAsia="Calibri" w:cs="Times New Roman"/>
          <w:szCs w:val="18"/>
          <w:lang w:val="nl-NL" w:eastAsia="nl-NL"/>
        </w:rPr>
        <w:t>ch instemde met het verhoogde percentage (3%).</w:t>
      </w:r>
    </w:p>
    <w:p w:rsidRPr="00057E2F" w:rsidR="00F902D9" w:rsidP="00AD6148" w:rsidRDefault="00F902D9">
      <w:pPr>
        <w:spacing w:after="0"/>
        <w:rPr>
          <w:rFonts w:eastAsia="Calibri" w:cs="Times New Roman"/>
          <w:szCs w:val="18"/>
          <w:lang w:val="nl-NL" w:eastAsia="nl-NL"/>
        </w:rPr>
      </w:pPr>
    </w:p>
    <w:p w:rsidRPr="00057E2F" w:rsidR="00F902D9" w:rsidP="00AD6148" w:rsidRDefault="00F902D9">
      <w:pPr>
        <w:spacing w:after="0"/>
        <w:rPr>
          <w:rFonts w:eastAsia="Calibri" w:cs="Times New Roman"/>
          <w:szCs w:val="18"/>
          <w:lang w:val="nl-NL" w:eastAsia="nl-NL"/>
        </w:rPr>
      </w:pPr>
      <w:r w:rsidRPr="00057E2F">
        <w:rPr>
          <w:rFonts w:eastAsia="Calibri" w:cs="Times New Roman"/>
          <w:szCs w:val="18"/>
          <w:lang w:val="nl-NL" w:eastAsia="nl-NL"/>
        </w:rPr>
        <w:t xml:space="preserve">De Commissie was tevens teleurgesteld over de </w:t>
      </w:r>
      <w:r w:rsidRPr="00057E2F" w:rsidR="001A7216">
        <w:rPr>
          <w:rFonts w:eastAsia="Calibri" w:cs="Times New Roman"/>
          <w:szCs w:val="18"/>
          <w:lang w:val="nl-NL" w:eastAsia="nl-NL"/>
        </w:rPr>
        <w:t xml:space="preserve">overeengekomen </w:t>
      </w:r>
      <w:r w:rsidRPr="00057E2F">
        <w:rPr>
          <w:rFonts w:eastAsia="Calibri" w:cs="Times New Roman"/>
          <w:szCs w:val="18"/>
          <w:lang w:val="nl-NL" w:eastAsia="nl-NL"/>
        </w:rPr>
        <w:t xml:space="preserve">afzwakking van verplichtingen voor lidstaten op het gebied van informatie en communicatie. Op deze wijze hebben de lidstaten echter </w:t>
      </w:r>
      <w:r w:rsidRPr="00057E2F" w:rsidR="001A7216">
        <w:rPr>
          <w:rFonts w:eastAsia="Calibri" w:cs="Times New Roman"/>
          <w:szCs w:val="18"/>
          <w:lang w:val="nl-NL" w:eastAsia="nl-NL"/>
        </w:rPr>
        <w:t xml:space="preserve">kunnen bewerkstelligen </w:t>
      </w:r>
      <w:r w:rsidRPr="00057E2F">
        <w:rPr>
          <w:rFonts w:eastAsia="Calibri" w:cs="Times New Roman"/>
          <w:szCs w:val="18"/>
          <w:lang w:val="nl-NL" w:eastAsia="nl-NL"/>
        </w:rPr>
        <w:t>dat administratieve lasten op deze gebi</w:t>
      </w:r>
      <w:r w:rsidRPr="00057E2F" w:rsidR="00C74419">
        <w:rPr>
          <w:rFonts w:eastAsia="Calibri" w:cs="Times New Roman"/>
          <w:szCs w:val="18"/>
          <w:lang w:val="nl-NL" w:eastAsia="nl-NL"/>
        </w:rPr>
        <w:t xml:space="preserve">eden verantwoord </w:t>
      </w:r>
      <w:r w:rsidRPr="00057E2F" w:rsidR="00D3599E">
        <w:rPr>
          <w:rFonts w:eastAsia="Calibri" w:cs="Times New Roman"/>
          <w:szCs w:val="18"/>
          <w:lang w:val="nl-NL" w:eastAsia="nl-NL"/>
        </w:rPr>
        <w:t xml:space="preserve">worden </w:t>
      </w:r>
      <w:r w:rsidRPr="00057E2F" w:rsidR="00C74419">
        <w:rPr>
          <w:rFonts w:eastAsia="Calibri" w:cs="Times New Roman"/>
          <w:szCs w:val="18"/>
          <w:lang w:val="nl-NL" w:eastAsia="nl-NL"/>
        </w:rPr>
        <w:t>verlicht.</w:t>
      </w:r>
    </w:p>
    <w:p w:rsidRPr="00057E2F" w:rsidR="00C74419" w:rsidP="00AD6148" w:rsidRDefault="00C74419">
      <w:pPr>
        <w:spacing w:after="0"/>
        <w:rPr>
          <w:rFonts w:ascii="Times New Roman" w:hAnsi="Times New Roman" w:eastAsia="Calibri" w:cs="Times New Roman"/>
          <w:sz w:val="24"/>
          <w:szCs w:val="24"/>
          <w:lang w:val="nl-NL" w:eastAsia="nl-NL"/>
        </w:rPr>
      </w:pPr>
    </w:p>
    <w:p w:rsidRPr="00057E2F" w:rsidR="00F902D9" w:rsidP="00AD6148" w:rsidRDefault="00F902D9">
      <w:pPr>
        <w:spacing w:after="0"/>
        <w:rPr>
          <w:rFonts w:eastAsia="Calibri" w:cs="Times New Roman"/>
          <w:szCs w:val="18"/>
          <w:lang w:val="nl-NL" w:eastAsia="nl-NL"/>
        </w:rPr>
      </w:pPr>
      <w:r w:rsidRPr="00057E2F">
        <w:rPr>
          <w:rFonts w:eastAsia="Calibri" w:cs="Times New Roman"/>
          <w:szCs w:val="18"/>
          <w:lang w:val="nl-NL" w:eastAsia="nl-NL"/>
        </w:rPr>
        <w:t xml:space="preserve">Enkele (Oost-Europese) lidstaten deden een pleidooi voor verhoging (van 7% naar 10%) van het </w:t>
      </w:r>
    </w:p>
    <w:p w:rsidRPr="00057E2F" w:rsidR="00F902D9" w:rsidP="00AD6148" w:rsidRDefault="00F902D9">
      <w:pPr>
        <w:spacing w:after="0"/>
        <w:rPr>
          <w:rFonts w:ascii="Times New Roman" w:hAnsi="Times New Roman" w:eastAsia="Calibri" w:cs="Times New Roman"/>
          <w:sz w:val="24"/>
          <w:szCs w:val="24"/>
          <w:lang w:val="nl-NL" w:eastAsia="nl-NL"/>
        </w:rPr>
      </w:pPr>
      <w:proofErr w:type="gramStart"/>
      <w:r w:rsidRPr="00057E2F">
        <w:rPr>
          <w:rFonts w:eastAsia="Calibri" w:cs="Times New Roman"/>
          <w:szCs w:val="18"/>
          <w:lang w:val="nl-NL" w:eastAsia="nl-NL"/>
        </w:rPr>
        <w:t>maximale</w:t>
      </w:r>
      <w:proofErr w:type="gramEnd"/>
      <w:r w:rsidRPr="00057E2F">
        <w:rPr>
          <w:rFonts w:eastAsia="Calibri" w:cs="Times New Roman"/>
          <w:szCs w:val="18"/>
          <w:lang w:val="nl-NL" w:eastAsia="nl-NL"/>
        </w:rPr>
        <w:t xml:space="preserve"> percentage van middelen dat aan technische bijstand mag worden uitgegeven. Dit zou het voor deze lidstaten mogelijk maken technische bijstand geheel ten laste te</w:t>
      </w:r>
      <w:r w:rsidRPr="00057E2F" w:rsidR="001A7216">
        <w:rPr>
          <w:rFonts w:eastAsia="Calibri" w:cs="Times New Roman"/>
          <w:szCs w:val="18"/>
          <w:lang w:val="nl-NL" w:eastAsia="nl-NL"/>
        </w:rPr>
        <w:t xml:space="preserve"> brengen van het Cohesiefonds. </w:t>
      </w:r>
      <w:r w:rsidRPr="00057E2F">
        <w:rPr>
          <w:rFonts w:eastAsia="Calibri" w:cs="Times New Roman"/>
          <w:szCs w:val="18"/>
          <w:lang w:val="nl-NL" w:eastAsia="nl-NL"/>
        </w:rPr>
        <w:t>De Commissie, daarbij gesteund door vele lidstaten, achtte deze verhoging onacceptabel, omdat de middelen zoveel mogelijk ten goede moeten komen aan groei en banen, en niet aan technische assistentie.   </w:t>
      </w:r>
    </w:p>
    <w:p w:rsidRPr="00057E2F" w:rsidR="00F902D9" w:rsidP="00AD6148" w:rsidRDefault="00F902D9">
      <w:pPr>
        <w:spacing w:after="0"/>
        <w:rPr>
          <w:rFonts w:eastAsia="Calibri" w:cs="Times New Roman"/>
          <w:szCs w:val="18"/>
          <w:lang w:val="nl-NL"/>
        </w:rPr>
      </w:pPr>
    </w:p>
    <w:p w:rsidRPr="00057E2F" w:rsidR="00F902D9" w:rsidP="00AD6148" w:rsidRDefault="00F902D9">
      <w:pPr>
        <w:spacing w:after="0"/>
        <w:rPr>
          <w:rFonts w:eastAsia="Calibri" w:cs="Times New Roman"/>
          <w:lang w:val="nl-NL"/>
        </w:rPr>
      </w:pPr>
      <w:r w:rsidRPr="00057E2F">
        <w:rPr>
          <w:rFonts w:eastAsia="Calibri" w:cs="Times New Roman"/>
          <w:szCs w:val="18"/>
          <w:lang w:val="nl-NL"/>
        </w:rPr>
        <w:t>Ten slotte maakte de Commissie bezwaar, daarbij gesteund door een enkele lidstaat, tegen het schrappen van de verplichting voor transitieregio's om de toegevoegde waarde (</w:t>
      </w:r>
      <w:proofErr w:type="spellStart"/>
      <w:r w:rsidRPr="00057E2F">
        <w:rPr>
          <w:rFonts w:eastAsia="Calibri" w:cs="Times New Roman"/>
          <w:szCs w:val="18"/>
          <w:lang w:val="nl-NL"/>
        </w:rPr>
        <w:t>additionaliteit</w:t>
      </w:r>
      <w:proofErr w:type="spellEnd"/>
      <w:r w:rsidRPr="00057E2F">
        <w:rPr>
          <w:rFonts w:eastAsia="Calibri" w:cs="Times New Roman"/>
          <w:szCs w:val="18"/>
          <w:lang w:val="nl-NL"/>
        </w:rPr>
        <w:t xml:space="preserve">) van bestedingen uit cohesiemiddelen aan te tonen. Voor sommige lidstaten zal het aantonen van de toegevoegde waarde een te grote last vormen, omdat ontvangsten uit structuurfondsen te klein zijn ten opzichte van de totale omvang van de economie. Uiteindelijk werd een compromis bereikt door in een voetnoot vast te leggen dat verificatie van toegevoegde waarde pro </w:t>
      </w:r>
      <w:proofErr w:type="gramStart"/>
      <w:r w:rsidRPr="00057E2F">
        <w:rPr>
          <w:rFonts w:eastAsia="Calibri" w:cs="Times New Roman"/>
          <w:szCs w:val="18"/>
          <w:lang w:val="nl-NL"/>
        </w:rPr>
        <w:t>rato</w:t>
      </w:r>
      <w:proofErr w:type="gramEnd"/>
      <w:r w:rsidRPr="00057E2F">
        <w:rPr>
          <w:rFonts w:eastAsia="Calibri" w:cs="Times New Roman"/>
          <w:szCs w:val="18"/>
          <w:lang w:val="nl-NL"/>
        </w:rPr>
        <w:t xml:space="preserve"> toe te staan. </w:t>
      </w:r>
    </w:p>
    <w:p w:rsidRPr="00057E2F" w:rsidR="00F902D9" w:rsidP="00AD6148" w:rsidRDefault="00F902D9">
      <w:pPr>
        <w:spacing w:after="0"/>
        <w:rPr>
          <w:rFonts w:eastAsia="Calibri" w:cs="Times New Roman"/>
          <w:szCs w:val="18"/>
          <w:lang w:val="nl-NL" w:eastAsia="nl-NL"/>
        </w:rPr>
      </w:pPr>
    </w:p>
    <w:p w:rsidRPr="00057E2F" w:rsidR="00F902D9" w:rsidP="00AD6148" w:rsidRDefault="00F902D9">
      <w:pPr>
        <w:spacing w:after="0"/>
        <w:rPr>
          <w:rFonts w:eastAsia="Calibri" w:cs="Times New Roman"/>
          <w:szCs w:val="18"/>
          <w:lang w:val="nl-NL" w:eastAsia="nl-NL"/>
        </w:rPr>
      </w:pPr>
      <w:r w:rsidRPr="00057E2F">
        <w:rPr>
          <w:rFonts w:eastAsia="Calibri" w:cs="Times New Roman"/>
          <w:szCs w:val="18"/>
          <w:lang w:val="nl-NL" w:eastAsia="nl-NL"/>
        </w:rPr>
        <w:t>De RAZ bereikte eerder</w:t>
      </w:r>
      <w:proofErr w:type="gramStart"/>
      <w:r w:rsidRPr="00057E2F">
        <w:rPr>
          <w:rFonts w:eastAsia="Calibri" w:cs="Times New Roman"/>
          <w:szCs w:val="18"/>
          <w:lang w:val="nl-NL" w:eastAsia="nl-NL"/>
        </w:rPr>
        <w:t xml:space="preserve"> </w:t>
      </w:r>
      <w:r w:rsidRPr="00057E2F" w:rsidR="001A7216">
        <w:rPr>
          <w:rFonts w:eastAsia="Calibri" w:cs="Times New Roman"/>
          <w:szCs w:val="18"/>
          <w:lang w:val="nl-NL" w:eastAsia="nl-NL"/>
        </w:rPr>
        <w:t>--</w:t>
      </w:r>
      <w:proofErr w:type="gramEnd"/>
      <w:r w:rsidRPr="00057E2F" w:rsidR="001A7216">
        <w:rPr>
          <w:rFonts w:eastAsia="Calibri" w:cs="Times New Roman"/>
          <w:szCs w:val="18"/>
          <w:lang w:val="nl-NL" w:eastAsia="nl-NL"/>
        </w:rPr>
        <w:t xml:space="preserve"> </w:t>
      </w:r>
      <w:r w:rsidRPr="00057E2F">
        <w:rPr>
          <w:rFonts w:eastAsia="Calibri" w:cs="Times New Roman"/>
          <w:szCs w:val="18"/>
          <w:lang w:val="nl-NL" w:eastAsia="nl-NL"/>
        </w:rPr>
        <w:t xml:space="preserve">op 24 april en op 26 juni jl. </w:t>
      </w:r>
      <w:r w:rsidRPr="00057E2F" w:rsidR="001A7216">
        <w:rPr>
          <w:rFonts w:eastAsia="Calibri" w:cs="Times New Roman"/>
          <w:szCs w:val="18"/>
          <w:lang w:val="nl-NL" w:eastAsia="nl-NL"/>
        </w:rPr>
        <w:t xml:space="preserve">– </w:t>
      </w:r>
      <w:proofErr w:type="gramStart"/>
      <w:r w:rsidRPr="00057E2F" w:rsidR="001A7216">
        <w:rPr>
          <w:rFonts w:eastAsia="Calibri" w:cs="Times New Roman"/>
          <w:szCs w:val="18"/>
          <w:lang w:val="nl-NL" w:eastAsia="nl-NL"/>
        </w:rPr>
        <w:t>al</w:t>
      </w:r>
      <w:proofErr w:type="gramEnd"/>
      <w:r w:rsidRPr="00057E2F" w:rsidR="001A7216">
        <w:rPr>
          <w:rFonts w:eastAsia="Calibri" w:cs="Times New Roman"/>
          <w:szCs w:val="18"/>
          <w:lang w:val="nl-NL" w:eastAsia="nl-NL"/>
        </w:rPr>
        <w:t xml:space="preserve"> </w:t>
      </w:r>
      <w:r w:rsidRPr="00057E2F">
        <w:rPr>
          <w:rFonts w:eastAsia="Calibri" w:cs="Times New Roman"/>
          <w:szCs w:val="18"/>
          <w:lang w:val="nl-NL" w:eastAsia="nl-NL"/>
        </w:rPr>
        <w:t>gedeeltelijke algemene oriëntatie</w:t>
      </w:r>
      <w:r w:rsidRPr="00057E2F" w:rsidR="001A7216">
        <w:rPr>
          <w:rFonts w:eastAsia="Calibri" w:cs="Times New Roman"/>
          <w:szCs w:val="18"/>
          <w:lang w:val="nl-NL" w:eastAsia="nl-NL"/>
        </w:rPr>
        <w:t>s</w:t>
      </w:r>
      <w:r w:rsidRPr="00057E2F">
        <w:rPr>
          <w:rFonts w:eastAsia="Calibri" w:cs="Times New Roman"/>
          <w:szCs w:val="18"/>
          <w:lang w:val="nl-NL" w:eastAsia="nl-NL"/>
        </w:rPr>
        <w:t xml:space="preserve"> op andere onderdelen van het wetgevingspakket. Het is de verwachting van het </w:t>
      </w:r>
      <w:r w:rsidRPr="00057E2F" w:rsidR="001A7216">
        <w:rPr>
          <w:rFonts w:eastAsia="Calibri" w:cs="Times New Roman"/>
          <w:szCs w:val="18"/>
          <w:lang w:val="nl-NL" w:eastAsia="nl-NL"/>
        </w:rPr>
        <w:t>v</w:t>
      </w:r>
      <w:r w:rsidRPr="00057E2F">
        <w:rPr>
          <w:rFonts w:eastAsia="Calibri" w:cs="Times New Roman"/>
          <w:szCs w:val="18"/>
          <w:lang w:val="nl-NL" w:eastAsia="nl-NL"/>
        </w:rPr>
        <w:t>oorzitterschap dat over de resterende onderwerpen, waaronder het Gemeensc</w:t>
      </w:r>
      <w:r w:rsidRPr="00057E2F" w:rsidR="001A7216">
        <w:rPr>
          <w:rFonts w:eastAsia="Calibri" w:cs="Times New Roman"/>
          <w:szCs w:val="18"/>
          <w:lang w:val="nl-NL" w:eastAsia="nl-NL"/>
        </w:rPr>
        <w:t>happelijk Strategisch Kader, vóó</w:t>
      </w:r>
      <w:r w:rsidRPr="00057E2F">
        <w:rPr>
          <w:rFonts w:eastAsia="Calibri" w:cs="Times New Roman"/>
          <w:szCs w:val="18"/>
          <w:lang w:val="nl-NL" w:eastAsia="nl-NL"/>
        </w:rPr>
        <w:t xml:space="preserve">r het einde van 2012 overeenstemming wordt bereikt. </w:t>
      </w:r>
    </w:p>
    <w:p w:rsidRPr="00057E2F" w:rsidR="00CE192C" w:rsidP="00AD6148" w:rsidRDefault="00CE192C">
      <w:pPr>
        <w:spacing w:after="0"/>
        <w:rPr>
          <w:b/>
          <w:lang w:val="nl-NL"/>
        </w:rPr>
      </w:pPr>
    </w:p>
    <w:p w:rsidRPr="00057E2F" w:rsidR="00D309B7" w:rsidP="00AD6148" w:rsidRDefault="002E6C87">
      <w:pPr>
        <w:spacing w:after="0"/>
        <w:rPr>
          <w:b/>
          <w:lang w:val="nl-NL"/>
        </w:rPr>
      </w:pPr>
      <w:r w:rsidRPr="00057E2F">
        <w:rPr>
          <w:b/>
          <w:lang w:val="nl-NL"/>
        </w:rPr>
        <w:t>Meerjarig Financieel Kader</w:t>
      </w:r>
    </w:p>
    <w:p w:rsidRPr="00057E2F" w:rsidR="001A7216" w:rsidP="00AD6148" w:rsidRDefault="002E6C87">
      <w:pPr>
        <w:spacing w:after="0"/>
        <w:rPr>
          <w:lang w:val="nl-NL"/>
        </w:rPr>
      </w:pPr>
      <w:r w:rsidRPr="00057E2F">
        <w:rPr>
          <w:lang w:val="nl-NL"/>
        </w:rPr>
        <w:t xml:space="preserve">Voorafgaande aan de Raad vond er een informeel ministerieel ontbijtoverleg plaats over het EU Meerjarig Financieel Kader voor 2014-2020. Aan dit overleg nam ook een delegatie van het Europees Parlement deel. </w:t>
      </w:r>
    </w:p>
    <w:p w:rsidRPr="00057E2F" w:rsidR="001A7216" w:rsidP="00AD6148" w:rsidRDefault="001A7216">
      <w:pPr>
        <w:spacing w:after="0"/>
        <w:rPr>
          <w:lang w:val="nl-NL"/>
        </w:rPr>
      </w:pPr>
    </w:p>
    <w:p w:rsidRPr="00057E2F" w:rsidR="002E6C87" w:rsidP="00AD6148" w:rsidRDefault="002E6C87">
      <w:pPr>
        <w:spacing w:after="0"/>
        <w:rPr>
          <w:lang w:val="nl-NL"/>
        </w:rPr>
      </w:pPr>
      <w:r w:rsidRPr="00057E2F">
        <w:rPr>
          <w:lang w:val="nl-NL"/>
        </w:rPr>
        <w:t xml:space="preserve">Het voorzitterschap had voorgesteld tijdens </w:t>
      </w:r>
      <w:r w:rsidRPr="00057E2F" w:rsidR="001A7216">
        <w:rPr>
          <w:lang w:val="nl-NL"/>
        </w:rPr>
        <w:t xml:space="preserve">het </w:t>
      </w:r>
      <w:r w:rsidRPr="00057E2F">
        <w:rPr>
          <w:lang w:val="nl-NL"/>
        </w:rPr>
        <w:t xml:space="preserve">overleg </w:t>
      </w:r>
      <w:r w:rsidR="005F73A9">
        <w:rPr>
          <w:lang w:val="nl-NL"/>
        </w:rPr>
        <w:t xml:space="preserve">in het bijzonder </w:t>
      </w:r>
      <w:r w:rsidRPr="00057E2F" w:rsidR="001A7216">
        <w:rPr>
          <w:lang w:val="nl-NL"/>
        </w:rPr>
        <w:t xml:space="preserve">aandacht te schenken aan </w:t>
      </w:r>
      <w:r w:rsidRPr="00057E2F">
        <w:rPr>
          <w:lang w:val="nl-NL"/>
        </w:rPr>
        <w:t xml:space="preserve">horizontale kwesties zoals de vormgeving van macro-economische </w:t>
      </w:r>
      <w:proofErr w:type="spellStart"/>
      <w:r w:rsidRPr="00057E2F">
        <w:rPr>
          <w:lang w:val="nl-NL"/>
        </w:rPr>
        <w:t>conditionaliteiten</w:t>
      </w:r>
      <w:proofErr w:type="spellEnd"/>
      <w:r w:rsidRPr="00057E2F">
        <w:rPr>
          <w:lang w:val="nl-NL"/>
        </w:rPr>
        <w:t>, het verbeteren van de kwaliteit van uitgaven (</w:t>
      </w:r>
      <w:proofErr w:type="spellStart"/>
      <w:r w:rsidRPr="00F302B4" w:rsidR="001A7216">
        <w:rPr>
          <w:i/>
          <w:lang w:val="nl-NL"/>
        </w:rPr>
        <w:t>B</w:t>
      </w:r>
      <w:r w:rsidRPr="00F302B4">
        <w:rPr>
          <w:i/>
          <w:lang w:val="nl-NL"/>
        </w:rPr>
        <w:t>etter</w:t>
      </w:r>
      <w:proofErr w:type="spellEnd"/>
      <w:r w:rsidRPr="00057E2F">
        <w:rPr>
          <w:i/>
          <w:lang w:val="nl-NL"/>
        </w:rPr>
        <w:t xml:space="preserve"> </w:t>
      </w:r>
      <w:proofErr w:type="spellStart"/>
      <w:r w:rsidRPr="00057E2F" w:rsidR="001A7216">
        <w:rPr>
          <w:i/>
          <w:lang w:val="nl-NL"/>
        </w:rPr>
        <w:t>S</w:t>
      </w:r>
      <w:r w:rsidRPr="00057E2F">
        <w:rPr>
          <w:i/>
          <w:lang w:val="nl-NL"/>
        </w:rPr>
        <w:t>pending</w:t>
      </w:r>
      <w:proofErr w:type="spellEnd"/>
      <w:r w:rsidRPr="00057E2F">
        <w:rPr>
          <w:lang w:val="nl-NL"/>
        </w:rPr>
        <w:t>), begrotingsflexibiliteit en de RAL (aangegane begrotingsverplichtingen die worden meegenomen naar het nieuwe MFK).</w:t>
      </w:r>
    </w:p>
    <w:p w:rsidRPr="00057E2F" w:rsidR="001A7216" w:rsidP="00AD6148" w:rsidRDefault="001A7216">
      <w:pPr>
        <w:spacing w:after="0"/>
        <w:rPr>
          <w:lang w:val="nl-NL"/>
        </w:rPr>
      </w:pPr>
    </w:p>
    <w:p w:rsidRPr="00057E2F" w:rsidR="001A7216" w:rsidP="00AD6148" w:rsidRDefault="002E6C87">
      <w:pPr>
        <w:spacing w:after="0"/>
        <w:rPr>
          <w:lang w:val="nl-NL"/>
        </w:rPr>
      </w:pPr>
      <w:r w:rsidRPr="00057E2F">
        <w:rPr>
          <w:lang w:val="nl-NL"/>
        </w:rPr>
        <w:t>Staatssecretaris Knapen</w:t>
      </w:r>
      <w:r w:rsidRPr="00057E2F" w:rsidR="00424B71">
        <w:rPr>
          <w:lang w:val="nl-NL"/>
        </w:rPr>
        <w:t xml:space="preserve"> had voor</w:t>
      </w:r>
      <w:r w:rsidRPr="00057E2F" w:rsidR="001A7216">
        <w:rPr>
          <w:lang w:val="nl-NL"/>
        </w:rPr>
        <w:t xml:space="preserve">afgaand aan </w:t>
      </w:r>
      <w:r w:rsidRPr="00057E2F" w:rsidR="00424B71">
        <w:rPr>
          <w:lang w:val="nl-NL"/>
        </w:rPr>
        <w:t>dit ontbijtoverleg een bijeenkomst met de gelijkgezinde lidstaten om een gezamenlijke boodschap voor te bereiden. Deze bestond uit zes elementen:</w:t>
      </w:r>
    </w:p>
    <w:p w:rsidRPr="00057E2F" w:rsidR="001A7216" w:rsidP="001A7216" w:rsidRDefault="00424B71">
      <w:pPr>
        <w:pStyle w:val="ListParagraph"/>
        <w:numPr>
          <w:ilvl w:val="0"/>
          <w:numId w:val="3"/>
        </w:numPr>
        <w:spacing w:after="0"/>
        <w:rPr>
          <w:lang w:val="nl-NL"/>
        </w:rPr>
      </w:pPr>
      <w:r w:rsidRPr="00057E2F">
        <w:rPr>
          <w:lang w:val="nl-NL"/>
        </w:rPr>
        <w:t>Bezuinigingen op Europese uitgaven noodzakelijk</w:t>
      </w:r>
      <w:r w:rsidRPr="00057E2F" w:rsidR="008A00B3">
        <w:rPr>
          <w:lang w:val="nl-NL"/>
        </w:rPr>
        <w:t xml:space="preserve"> (Commissievoorstel verminderen met </w:t>
      </w:r>
      <w:r w:rsidRPr="00057E2F" w:rsidR="001A7216">
        <w:rPr>
          <w:lang w:val="nl-NL"/>
        </w:rPr>
        <w:t>1</w:t>
      </w:r>
      <w:r w:rsidRPr="00057E2F" w:rsidR="008A00B3">
        <w:rPr>
          <w:lang w:val="nl-NL"/>
        </w:rPr>
        <w:t>00 miljard</w:t>
      </w:r>
      <w:r w:rsidRPr="00057E2F" w:rsidR="001A7216">
        <w:rPr>
          <w:lang w:val="nl-NL"/>
        </w:rPr>
        <w:t xml:space="preserve"> euro);</w:t>
      </w:r>
    </w:p>
    <w:p w:rsidRPr="00057E2F" w:rsidR="001A7216" w:rsidP="001A7216" w:rsidRDefault="00424B71">
      <w:pPr>
        <w:pStyle w:val="ListParagraph"/>
        <w:numPr>
          <w:ilvl w:val="0"/>
          <w:numId w:val="3"/>
        </w:numPr>
        <w:spacing w:after="0"/>
        <w:rPr>
          <w:lang w:val="nl-NL"/>
        </w:rPr>
      </w:pPr>
      <w:r w:rsidRPr="00057E2F">
        <w:rPr>
          <w:lang w:val="nl-NL"/>
        </w:rPr>
        <w:t xml:space="preserve">Alle uitgaven </w:t>
      </w:r>
      <w:r w:rsidRPr="00057E2F" w:rsidR="008A00B3">
        <w:rPr>
          <w:lang w:val="nl-NL"/>
        </w:rPr>
        <w:t xml:space="preserve">moeten </w:t>
      </w:r>
      <w:r w:rsidRPr="00057E2F">
        <w:rPr>
          <w:lang w:val="nl-NL"/>
        </w:rPr>
        <w:t>onder het MFK gebracht worden</w:t>
      </w:r>
      <w:r w:rsidRPr="00057E2F" w:rsidR="008A00B3">
        <w:rPr>
          <w:lang w:val="nl-NL"/>
        </w:rPr>
        <w:t>, geen flexibiliteit bovenop het MFK</w:t>
      </w:r>
      <w:r w:rsidRPr="00057E2F" w:rsidR="001A7216">
        <w:rPr>
          <w:lang w:val="nl-NL"/>
        </w:rPr>
        <w:t>;</w:t>
      </w:r>
    </w:p>
    <w:p w:rsidRPr="00057E2F" w:rsidR="001A7216" w:rsidP="001A7216" w:rsidRDefault="008A00B3">
      <w:pPr>
        <w:pStyle w:val="ListParagraph"/>
        <w:numPr>
          <w:ilvl w:val="0"/>
          <w:numId w:val="3"/>
        </w:numPr>
        <w:spacing w:after="0"/>
        <w:rPr>
          <w:lang w:val="nl-NL"/>
        </w:rPr>
      </w:pPr>
      <w:r w:rsidRPr="00057E2F">
        <w:rPr>
          <w:lang w:val="nl-NL"/>
        </w:rPr>
        <w:lastRenderedPageBreak/>
        <w:t xml:space="preserve">Forse besparingen nodig op de administratieve uitgaven; </w:t>
      </w:r>
    </w:p>
    <w:p w:rsidRPr="00057E2F" w:rsidR="001A7216" w:rsidP="001A7216" w:rsidRDefault="008A00B3">
      <w:pPr>
        <w:pStyle w:val="ListParagraph"/>
        <w:numPr>
          <w:ilvl w:val="0"/>
          <w:numId w:val="3"/>
        </w:numPr>
        <w:spacing w:after="0"/>
        <w:rPr>
          <w:lang w:val="nl-NL"/>
        </w:rPr>
      </w:pPr>
      <w:r w:rsidRPr="00057E2F">
        <w:rPr>
          <w:lang w:val="nl-NL"/>
        </w:rPr>
        <w:t xml:space="preserve">Besparingen op de structuurfondsen zijn onvermijdelijk; </w:t>
      </w:r>
    </w:p>
    <w:p w:rsidRPr="00057E2F" w:rsidR="001A7216" w:rsidP="001A7216" w:rsidRDefault="00F96E65">
      <w:pPr>
        <w:pStyle w:val="ListParagraph"/>
        <w:numPr>
          <w:ilvl w:val="0"/>
          <w:numId w:val="3"/>
        </w:numPr>
        <w:spacing w:after="0"/>
        <w:rPr>
          <w:lang w:val="nl-NL"/>
        </w:rPr>
      </w:pPr>
      <w:proofErr w:type="gramStart"/>
      <w:r w:rsidRPr="00057E2F">
        <w:rPr>
          <w:lang w:val="nl-NL"/>
        </w:rPr>
        <w:t xml:space="preserve">Steun voor de </w:t>
      </w:r>
      <w:proofErr w:type="spellStart"/>
      <w:r w:rsidRPr="00057E2F" w:rsidR="001A7216">
        <w:rPr>
          <w:i/>
          <w:lang w:val="nl-NL"/>
        </w:rPr>
        <w:t>B</w:t>
      </w:r>
      <w:r w:rsidRPr="00057E2F">
        <w:rPr>
          <w:i/>
          <w:lang w:val="nl-NL"/>
        </w:rPr>
        <w:t>etter</w:t>
      </w:r>
      <w:proofErr w:type="spellEnd"/>
      <w:r w:rsidRPr="00057E2F">
        <w:rPr>
          <w:i/>
          <w:lang w:val="nl-NL"/>
        </w:rPr>
        <w:t xml:space="preserve"> </w:t>
      </w:r>
      <w:proofErr w:type="spellStart"/>
      <w:r w:rsidRPr="00057E2F" w:rsidR="001A7216">
        <w:rPr>
          <w:i/>
          <w:lang w:val="nl-NL"/>
        </w:rPr>
        <w:t>S</w:t>
      </w:r>
      <w:r w:rsidRPr="00057E2F">
        <w:rPr>
          <w:i/>
          <w:lang w:val="nl-NL"/>
        </w:rPr>
        <w:t>pending</w:t>
      </w:r>
      <w:proofErr w:type="spellEnd"/>
      <w:r w:rsidRPr="00057E2F">
        <w:rPr>
          <w:lang w:val="nl-NL"/>
        </w:rPr>
        <w:t xml:space="preserve"> agenda: de effectiviteit van Europese uitgaven moet omhoog</w:t>
      </w:r>
      <w:r w:rsidRPr="00057E2F" w:rsidR="001A7216">
        <w:rPr>
          <w:lang w:val="nl-NL"/>
        </w:rPr>
        <w:t>;</w:t>
      </w:r>
      <w:proofErr w:type="gramEnd"/>
    </w:p>
    <w:p w:rsidRPr="00057E2F" w:rsidR="001A7216" w:rsidP="001A7216" w:rsidRDefault="008A00B3">
      <w:pPr>
        <w:pStyle w:val="ListParagraph"/>
        <w:numPr>
          <w:ilvl w:val="0"/>
          <w:numId w:val="3"/>
        </w:numPr>
        <w:spacing w:after="0"/>
        <w:rPr>
          <w:lang w:val="nl-NL"/>
        </w:rPr>
      </w:pPr>
      <w:r w:rsidRPr="00057E2F">
        <w:rPr>
          <w:lang w:val="nl-NL"/>
        </w:rPr>
        <w:t>De RAL-prob</w:t>
      </w:r>
      <w:r w:rsidRPr="00057E2F" w:rsidR="001A7216">
        <w:rPr>
          <w:lang w:val="nl-NL"/>
        </w:rPr>
        <w:t>lematiek moet worden aangepakt.</w:t>
      </w:r>
    </w:p>
    <w:p w:rsidRPr="00057E2F" w:rsidR="001A7216" w:rsidP="00AD6148" w:rsidRDefault="001A7216">
      <w:pPr>
        <w:spacing w:after="0"/>
        <w:rPr>
          <w:lang w:val="nl-NL"/>
        </w:rPr>
      </w:pPr>
    </w:p>
    <w:p w:rsidRPr="00057E2F" w:rsidR="002E6C87" w:rsidP="00AD6148" w:rsidRDefault="001A7216">
      <w:pPr>
        <w:spacing w:after="0"/>
        <w:rPr>
          <w:lang w:val="nl-NL"/>
        </w:rPr>
      </w:pPr>
      <w:r w:rsidRPr="00057E2F">
        <w:rPr>
          <w:lang w:val="nl-NL"/>
        </w:rPr>
        <w:t xml:space="preserve">In aanvulling op voorgaande punten, die tijdens het </w:t>
      </w:r>
      <w:r w:rsidRPr="005F73A9">
        <w:rPr>
          <w:lang w:val="nl-NL"/>
        </w:rPr>
        <w:t>informele ontbijtoverleg</w:t>
      </w:r>
      <w:r w:rsidRPr="00057E2F">
        <w:rPr>
          <w:lang w:val="nl-NL"/>
        </w:rPr>
        <w:t xml:space="preserve"> namens de </w:t>
      </w:r>
      <w:proofErr w:type="spellStart"/>
      <w:r w:rsidRPr="00057E2F">
        <w:rPr>
          <w:i/>
          <w:lang w:val="nl-NL"/>
        </w:rPr>
        <w:t>like-minded</w:t>
      </w:r>
      <w:proofErr w:type="spellEnd"/>
      <w:r w:rsidRPr="00057E2F">
        <w:rPr>
          <w:lang w:val="nl-NL"/>
        </w:rPr>
        <w:t xml:space="preserve"> groep werden uitgedragen, onderstreepte Staatssecretaris Knapen in zijn interventie </w:t>
      </w:r>
      <w:r w:rsidRPr="00057E2F" w:rsidR="00163473">
        <w:rPr>
          <w:lang w:val="nl-NL"/>
        </w:rPr>
        <w:t xml:space="preserve">bovendien </w:t>
      </w:r>
      <w:r w:rsidRPr="00057E2F" w:rsidR="00424B71">
        <w:rPr>
          <w:lang w:val="nl-NL"/>
        </w:rPr>
        <w:t xml:space="preserve">de Nederlandse </w:t>
      </w:r>
      <w:r w:rsidRPr="005F73A9" w:rsidR="005F73A9">
        <w:rPr>
          <w:lang w:val="nl-NL"/>
        </w:rPr>
        <w:t>prioriteiten bij de onderhandeling over een MF</w:t>
      </w:r>
      <w:r w:rsidR="005F73A9">
        <w:rPr>
          <w:lang w:val="nl-NL"/>
        </w:rPr>
        <w:t>K</w:t>
      </w:r>
      <w:r w:rsidRPr="005F73A9" w:rsidR="005F73A9">
        <w:rPr>
          <w:lang w:val="nl-NL"/>
        </w:rPr>
        <w:t xml:space="preserve"> voor de periode 2014-2020, waaronder de </w:t>
      </w:r>
      <w:r w:rsidRPr="00057E2F">
        <w:rPr>
          <w:lang w:val="nl-NL"/>
        </w:rPr>
        <w:t xml:space="preserve">eis de </w:t>
      </w:r>
      <w:proofErr w:type="spellStart"/>
      <w:r w:rsidRPr="00057E2F" w:rsidR="00424B71">
        <w:rPr>
          <w:lang w:val="nl-NL"/>
        </w:rPr>
        <w:t>afdrachtenkorting</w:t>
      </w:r>
      <w:proofErr w:type="spellEnd"/>
      <w:r w:rsidRPr="00057E2F" w:rsidR="00424B71">
        <w:rPr>
          <w:lang w:val="nl-NL"/>
        </w:rPr>
        <w:t xml:space="preserve"> op het huidige niveau te handhaven</w:t>
      </w:r>
      <w:r w:rsidR="005F73A9">
        <w:rPr>
          <w:lang w:val="nl-NL"/>
        </w:rPr>
        <w:t>.</w:t>
      </w:r>
    </w:p>
    <w:p w:rsidRPr="00057E2F" w:rsidR="001A7216" w:rsidP="00AD6148" w:rsidRDefault="001A7216">
      <w:pPr>
        <w:spacing w:after="0"/>
        <w:rPr>
          <w:lang w:val="nl-NL"/>
        </w:rPr>
      </w:pPr>
    </w:p>
    <w:p w:rsidRPr="00057E2F" w:rsidR="00163473" w:rsidP="00AD6148" w:rsidRDefault="001A7216">
      <w:pPr>
        <w:spacing w:after="0"/>
        <w:rPr>
          <w:lang w:val="nl-NL"/>
        </w:rPr>
      </w:pPr>
      <w:r w:rsidRPr="00057E2F">
        <w:rPr>
          <w:lang w:val="nl-NL"/>
        </w:rPr>
        <w:t xml:space="preserve">Zoals bekend, is het </w:t>
      </w:r>
      <w:r w:rsidRPr="00057E2F" w:rsidR="00163473">
        <w:rPr>
          <w:lang w:val="nl-NL"/>
        </w:rPr>
        <w:t xml:space="preserve">voorzitterschap </w:t>
      </w:r>
      <w:r w:rsidRPr="00057E2F">
        <w:rPr>
          <w:lang w:val="nl-NL"/>
        </w:rPr>
        <w:t xml:space="preserve">voornemens </w:t>
      </w:r>
      <w:r w:rsidRPr="00057E2F" w:rsidR="00163473">
        <w:rPr>
          <w:lang w:val="nl-NL"/>
        </w:rPr>
        <w:t xml:space="preserve">tijdens de </w:t>
      </w:r>
      <w:r w:rsidRPr="00057E2F">
        <w:rPr>
          <w:lang w:val="nl-NL"/>
        </w:rPr>
        <w:t xml:space="preserve">extra </w:t>
      </w:r>
      <w:r w:rsidRPr="00057E2F" w:rsidR="00163473">
        <w:rPr>
          <w:lang w:val="nl-NL"/>
        </w:rPr>
        <w:t>Europe</w:t>
      </w:r>
      <w:r w:rsidRPr="00057E2F">
        <w:rPr>
          <w:lang w:val="nl-NL"/>
        </w:rPr>
        <w:t xml:space="preserve">se Raad van 22-23 november a.s. een finaal akkoord te bereiken </w:t>
      </w:r>
      <w:r w:rsidRPr="00057E2F" w:rsidR="00977F07">
        <w:rPr>
          <w:lang w:val="nl-NL"/>
        </w:rPr>
        <w:t xml:space="preserve">op </w:t>
      </w:r>
      <w:r w:rsidRPr="00057E2F">
        <w:rPr>
          <w:lang w:val="nl-NL"/>
        </w:rPr>
        <w:t>het nieuwe MFK.</w:t>
      </w:r>
    </w:p>
    <w:p w:rsidRPr="00057E2F" w:rsidR="002E6C87" w:rsidP="00AD6148" w:rsidRDefault="002E6C87">
      <w:pPr>
        <w:spacing w:after="0"/>
        <w:rPr>
          <w:lang w:val="nl-NL"/>
        </w:rPr>
      </w:pPr>
    </w:p>
    <w:p w:rsidRPr="00057E2F" w:rsidR="0085734C" w:rsidP="00AD6148" w:rsidRDefault="0085734C">
      <w:pPr>
        <w:spacing w:after="0"/>
        <w:rPr>
          <w:b/>
          <w:bCs/>
          <w:szCs w:val="18"/>
          <w:lang w:val="nl-NL"/>
        </w:rPr>
      </w:pPr>
      <w:r w:rsidRPr="00057E2F">
        <w:rPr>
          <w:b/>
          <w:bCs/>
          <w:szCs w:val="18"/>
          <w:lang w:val="nl-NL"/>
        </w:rPr>
        <w:t>AOB: Geïntegreerd Maritiem Beleid</w:t>
      </w:r>
    </w:p>
    <w:p w:rsidRPr="00057E2F" w:rsidR="0085734C" w:rsidP="00AD6148" w:rsidRDefault="0085734C">
      <w:pPr>
        <w:spacing w:after="0"/>
        <w:rPr>
          <w:szCs w:val="18"/>
          <w:lang w:val="nl-NL"/>
        </w:rPr>
      </w:pPr>
      <w:r w:rsidRPr="00057E2F">
        <w:rPr>
          <w:szCs w:val="18"/>
          <w:lang w:val="nl-NL"/>
        </w:rPr>
        <w:t xml:space="preserve">Onder agendapunt ‘overig’ informeerde het voorzitterschap de Raad over de uitkomsten van de informele ministeriële bijeenkomst </w:t>
      </w:r>
      <w:r w:rsidRPr="00057E2F" w:rsidR="00977F07">
        <w:rPr>
          <w:szCs w:val="18"/>
          <w:lang w:val="nl-NL"/>
        </w:rPr>
        <w:t xml:space="preserve">over het </w:t>
      </w:r>
      <w:r w:rsidRPr="00057E2F">
        <w:rPr>
          <w:szCs w:val="18"/>
          <w:lang w:val="nl-NL"/>
        </w:rPr>
        <w:t xml:space="preserve">Europees Geïntegreerd Maritiem Beleid, die op 7 en 8 oktober jl. plaatsvond op Cyprus. Belangrijkste uitkomst van deze bijeenkomst is de door de lidstaten vastgestelde Verklaring van </w:t>
      </w:r>
      <w:proofErr w:type="spellStart"/>
      <w:r w:rsidRPr="00057E2F">
        <w:rPr>
          <w:szCs w:val="18"/>
          <w:lang w:val="nl-NL"/>
        </w:rPr>
        <w:t>Limassol</w:t>
      </w:r>
      <w:proofErr w:type="spellEnd"/>
      <w:r w:rsidRPr="00057E2F">
        <w:rPr>
          <w:szCs w:val="18"/>
          <w:lang w:val="nl-NL"/>
        </w:rPr>
        <w:t xml:space="preserve">. Deze verklaring bevat een economische agenda voor mariene en maritieme sectoren in de EU voor de komende jaren en geeft zo een hernieuwde impuls aan het Geïntegreerd Maritiem Beleid. Staatssecretaris Atsma zal uw Kamer op korte termijn </w:t>
      </w:r>
      <w:r w:rsidRPr="00057E2F" w:rsidR="00B6537E">
        <w:rPr>
          <w:szCs w:val="18"/>
          <w:lang w:val="nl-NL"/>
        </w:rPr>
        <w:t xml:space="preserve">meer in detail </w:t>
      </w:r>
      <w:r w:rsidRPr="00057E2F">
        <w:rPr>
          <w:szCs w:val="18"/>
          <w:lang w:val="nl-NL"/>
        </w:rPr>
        <w:t>informeren over de uitkomsten van de bijeenkomst.</w:t>
      </w:r>
    </w:p>
    <w:p w:rsidRPr="00057E2F" w:rsidR="002E6C87" w:rsidP="00AD6148" w:rsidRDefault="002E6C87">
      <w:pPr>
        <w:spacing w:after="0"/>
        <w:rPr>
          <w:lang w:val="nl-NL"/>
        </w:rPr>
      </w:pPr>
    </w:p>
    <w:sectPr w:rsidRPr="00057E2F" w:rsidR="002E6C87" w:rsidSect="00881D67">
      <w:pgSz w:w="11907" w:h="16839" w:code="9"/>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5FAE"/>
    <w:multiLevelType w:val="hybridMultilevel"/>
    <w:tmpl w:val="DCEAB07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F45514E"/>
    <w:multiLevelType w:val="hybridMultilevel"/>
    <w:tmpl w:val="B37AC518"/>
    <w:lvl w:ilvl="0" w:tplc="32AC3E0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63D25A4"/>
    <w:multiLevelType w:val="hybridMultilevel"/>
    <w:tmpl w:val="658418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C2"/>
    <w:rsid w:val="00057E2F"/>
    <w:rsid w:val="00065C4E"/>
    <w:rsid w:val="00163473"/>
    <w:rsid w:val="001712C2"/>
    <w:rsid w:val="001A7216"/>
    <w:rsid w:val="001D0455"/>
    <w:rsid w:val="002E6C87"/>
    <w:rsid w:val="00327DC0"/>
    <w:rsid w:val="00424B71"/>
    <w:rsid w:val="00523C71"/>
    <w:rsid w:val="005325BD"/>
    <w:rsid w:val="005F73A9"/>
    <w:rsid w:val="0085734C"/>
    <w:rsid w:val="00881D67"/>
    <w:rsid w:val="008A00B3"/>
    <w:rsid w:val="008D2AEA"/>
    <w:rsid w:val="00977F07"/>
    <w:rsid w:val="00AD6148"/>
    <w:rsid w:val="00AE3B3F"/>
    <w:rsid w:val="00B6537E"/>
    <w:rsid w:val="00C74419"/>
    <w:rsid w:val="00CE192C"/>
    <w:rsid w:val="00D309B7"/>
    <w:rsid w:val="00D3599E"/>
    <w:rsid w:val="00EF3703"/>
    <w:rsid w:val="00F302B4"/>
    <w:rsid w:val="00F902D9"/>
    <w:rsid w:val="00F9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E6C87"/>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2E6C87"/>
    <w:rPr>
      <w:rFonts w:ascii="Calibri" w:hAnsi="Calibri"/>
      <w:sz w:val="22"/>
      <w:szCs w:val="21"/>
      <w:lang w:val="nl-NL"/>
    </w:rPr>
  </w:style>
  <w:style w:type="paragraph" w:styleId="ListParagraph">
    <w:name w:val="List Paragraph"/>
    <w:basedOn w:val="Normal"/>
    <w:uiPriority w:val="34"/>
    <w:qFormat/>
    <w:rsid w:val="00C744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E6C87"/>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2E6C87"/>
    <w:rPr>
      <w:rFonts w:ascii="Calibri" w:hAnsi="Calibri"/>
      <w:sz w:val="22"/>
      <w:szCs w:val="21"/>
      <w:lang w:val="nl-NL"/>
    </w:rPr>
  </w:style>
  <w:style w:type="paragraph" w:styleId="ListParagraph">
    <w:name w:val="List Paragraph"/>
    <w:basedOn w:val="Normal"/>
    <w:uiPriority w:val="34"/>
    <w:qFormat/>
    <w:rsid w:val="00C74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925026">
      <w:bodyDiv w:val="1"/>
      <w:marLeft w:val="0"/>
      <w:marRight w:val="0"/>
      <w:marTop w:val="0"/>
      <w:marBottom w:val="0"/>
      <w:divBdr>
        <w:top w:val="none" w:sz="0" w:space="0" w:color="auto"/>
        <w:left w:val="none" w:sz="0" w:space="0" w:color="auto"/>
        <w:bottom w:val="none" w:sz="0" w:space="0" w:color="auto"/>
        <w:right w:val="none" w:sz="0" w:space="0" w:color="auto"/>
      </w:divBdr>
    </w:div>
    <w:div w:id="782847817">
      <w:bodyDiv w:val="1"/>
      <w:marLeft w:val="0"/>
      <w:marRight w:val="0"/>
      <w:marTop w:val="0"/>
      <w:marBottom w:val="0"/>
      <w:divBdr>
        <w:top w:val="none" w:sz="0" w:space="0" w:color="auto"/>
        <w:left w:val="none" w:sz="0" w:space="0" w:color="auto"/>
        <w:bottom w:val="none" w:sz="0" w:space="0" w:color="auto"/>
        <w:right w:val="none" w:sz="0" w:space="0" w:color="auto"/>
      </w:divBdr>
    </w:div>
    <w:div w:id="1751000403">
      <w:bodyDiv w:val="1"/>
      <w:marLeft w:val="0"/>
      <w:marRight w:val="0"/>
      <w:marTop w:val="0"/>
      <w:marBottom w:val="0"/>
      <w:divBdr>
        <w:top w:val="none" w:sz="0" w:space="0" w:color="auto"/>
        <w:left w:val="none" w:sz="0" w:space="0" w:color="auto"/>
        <w:bottom w:val="none" w:sz="0" w:space="0" w:color="auto"/>
        <w:right w:val="none" w:sz="0" w:space="0" w:color="auto"/>
      </w:divBdr>
    </w:div>
    <w:div w:id="1832524007">
      <w:bodyDiv w:val="1"/>
      <w:marLeft w:val="0"/>
      <w:marRight w:val="0"/>
      <w:marTop w:val="0"/>
      <w:marBottom w:val="0"/>
      <w:divBdr>
        <w:top w:val="none" w:sz="0" w:space="0" w:color="auto"/>
        <w:left w:val="none" w:sz="0" w:space="0" w:color="auto"/>
        <w:bottom w:val="none" w:sz="0" w:space="0" w:color="auto"/>
        <w:right w:val="none" w:sz="0" w:space="0" w:color="auto"/>
      </w:divBdr>
    </w:div>
    <w:div w:id="1834686555">
      <w:bodyDiv w:val="1"/>
      <w:marLeft w:val="0"/>
      <w:marRight w:val="0"/>
      <w:marTop w:val="0"/>
      <w:marBottom w:val="0"/>
      <w:divBdr>
        <w:top w:val="none" w:sz="0" w:space="0" w:color="auto"/>
        <w:left w:val="none" w:sz="0" w:space="0" w:color="auto"/>
        <w:bottom w:val="none" w:sz="0" w:space="0" w:color="auto"/>
        <w:right w:val="none" w:sz="0" w:space="0" w:color="auto"/>
      </w:divBdr>
    </w:div>
    <w:div w:id="19906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1507</ap:Words>
  <ap:Characters>8289</ap:Characters>
  <ap:DocSecurity>4</ap:DocSecurity>
  <ap:Lines>69</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2012-10-16T13:36:00.0000000Z</lastPrinted>
  <dcterms:created xsi:type="dcterms:W3CDTF">2012-10-19T14:57:00.0000000Z</dcterms:created>
  <dcterms:modified xsi:type="dcterms:W3CDTF">2012-10-19T14:57:00.0000000Z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0x010100EB1685454D5029479CB9E6568903AFEA</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