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6384" w:rsidR="00D309B7" w:rsidRDefault="00CE6384">
      <w:pPr>
        <w:rPr>
          <w:rFonts w:cs="Times New Roman"/>
          <w:b/>
          <w:szCs w:val="18"/>
          <w:lang w:val="nl-NL"/>
        </w:rPr>
      </w:pPr>
      <w:bookmarkStart w:name="_GoBack" w:id="0"/>
      <w:bookmarkEnd w:id="0"/>
      <w:r w:rsidRPr="00CE6384">
        <w:rPr>
          <w:rFonts w:cs="Times New Roman"/>
          <w:b/>
          <w:szCs w:val="18"/>
          <w:lang w:val="nl-NL"/>
        </w:rPr>
        <w:t xml:space="preserve">Goedkeuring van het voornemen tot opzegging van het op 8 april 1979 </w:t>
      </w:r>
      <w:r w:rsidR="0042504E">
        <w:rPr>
          <w:rFonts w:cs="Times New Roman"/>
          <w:b/>
          <w:szCs w:val="18"/>
          <w:lang w:val="nl-NL"/>
        </w:rPr>
        <w:t xml:space="preserve">te Wenen </w:t>
      </w:r>
      <w:r w:rsidRPr="00CE6384">
        <w:rPr>
          <w:rFonts w:cs="Times New Roman"/>
          <w:b/>
          <w:szCs w:val="18"/>
          <w:lang w:val="nl-NL"/>
        </w:rPr>
        <w:t>tot stand gekomen Statuut van de Organisatie der Verenigde Naties voor Industriële Ontwikkeling</w:t>
      </w:r>
    </w:p>
    <w:p w:rsidR="003D47E5" w:rsidRDefault="003D47E5">
      <w:pPr>
        <w:rPr>
          <w:rFonts w:cs="Times New Roman"/>
          <w:b/>
          <w:szCs w:val="18"/>
          <w:lang w:val="nl-NL"/>
        </w:rPr>
      </w:pPr>
    </w:p>
    <w:p w:rsidRPr="00CE6384" w:rsidR="00CE6384" w:rsidRDefault="00CE6384">
      <w:pPr>
        <w:rPr>
          <w:rFonts w:cs="Times New Roman"/>
          <w:b/>
          <w:szCs w:val="18"/>
          <w:lang w:val="nl-NL"/>
        </w:rPr>
      </w:pPr>
      <w:r w:rsidRPr="00CE6384">
        <w:rPr>
          <w:rFonts w:cs="Times New Roman"/>
          <w:b/>
          <w:szCs w:val="18"/>
          <w:lang w:val="nl-NL"/>
        </w:rPr>
        <w:t>TOELICHTENDE NOTA</w:t>
      </w:r>
    </w:p>
    <w:p w:rsidR="00761247" w:rsidRDefault="00761247">
      <w:pPr>
        <w:rPr>
          <w:rFonts w:cs="Times New Roman"/>
          <w:szCs w:val="18"/>
          <w:u w:val="single"/>
          <w:lang w:val="nl-NL"/>
        </w:rPr>
      </w:pPr>
    </w:p>
    <w:p w:rsidR="00CE6384" w:rsidRDefault="00CE6384">
      <w:pPr>
        <w:rPr>
          <w:rFonts w:cs="Times New Roman"/>
          <w:szCs w:val="18"/>
          <w:u w:val="single"/>
          <w:lang w:val="nl-NL"/>
        </w:rPr>
      </w:pPr>
      <w:r w:rsidRPr="00CE6384">
        <w:rPr>
          <w:rFonts w:cs="Times New Roman"/>
          <w:szCs w:val="18"/>
          <w:u w:val="single"/>
          <w:lang w:val="nl-NL"/>
        </w:rPr>
        <w:t>Inleiding</w:t>
      </w:r>
    </w:p>
    <w:p w:rsidR="00D71458" w:rsidP="00D71458" w:rsidRDefault="00761247">
      <w:pPr>
        <w:rPr>
          <w:rFonts w:cs="Times New Roman"/>
          <w:szCs w:val="18"/>
          <w:lang w:val="nl-NL"/>
        </w:rPr>
      </w:pPr>
      <w:r>
        <w:rPr>
          <w:rFonts w:cs="Times New Roman"/>
          <w:szCs w:val="18"/>
          <w:lang w:val="nl-NL"/>
        </w:rPr>
        <w:t xml:space="preserve">Op 8 april 1979 kwam te Wenen tot stand het </w:t>
      </w:r>
      <w:r w:rsidR="0099308D">
        <w:rPr>
          <w:rFonts w:cs="Times New Roman"/>
          <w:szCs w:val="18"/>
          <w:lang w:val="nl-NL"/>
        </w:rPr>
        <w:t>Statuut van de Organisatie der Verenigde Naties</w:t>
      </w:r>
      <w:r w:rsidRPr="00F65FA3" w:rsidR="0099308D">
        <w:rPr>
          <w:rFonts w:cs="Times New Roman"/>
          <w:szCs w:val="18"/>
          <w:lang w:val="nl-NL"/>
        </w:rPr>
        <w:t xml:space="preserve"> </w:t>
      </w:r>
      <w:r w:rsidR="0099308D">
        <w:rPr>
          <w:rFonts w:cs="Times New Roman"/>
          <w:szCs w:val="18"/>
          <w:lang w:val="nl-NL"/>
        </w:rPr>
        <w:t>voor Industriële Ontwikkeling (</w:t>
      </w:r>
      <w:r w:rsidR="0052375B">
        <w:rPr>
          <w:rFonts w:cs="Times New Roman"/>
          <w:szCs w:val="18"/>
          <w:lang w:val="nl-NL"/>
        </w:rPr>
        <w:t xml:space="preserve">hierna </w:t>
      </w:r>
      <w:r>
        <w:rPr>
          <w:rFonts w:cs="Times New Roman"/>
          <w:szCs w:val="18"/>
          <w:lang w:val="nl-NL"/>
        </w:rPr>
        <w:t>UNIDO</w:t>
      </w:r>
      <w:r w:rsidR="0052375B">
        <w:rPr>
          <w:rFonts w:cs="Times New Roman"/>
          <w:szCs w:val="18"/>
          <w:lang w:val="nl-NL"/>
        </w:rPr>
        <w:t xml:space="preserve">; </w:t>
      </w:r>
      <w:r>
        <w:rPr>
          <w:rFonts w:cs="Times New Roman"/>
          <w:szCs w:val="18"/>
          <w:lang w:val="nl-NL"/>
        </w:rPr>
        <w:t>Trb. 1980, 13</w:t>
      </w:r>
      <w:r w:rsidR="0099308D">
        <w:rPr>
          <w:rFonts w:cs="Times New Roman"/>
          <w:szCs w:val="18"/>
          <w:lang w:val="nl-NL"/>
        </w:rPr>
        <w:t>)</w:t>
      </w:r>
      <w:r w:rsidR="00070E07">
        <w:rPr>
          <w:rFonts w:cs="Times New Roman"/>
          <w:szCs w:val="18"/>
          <w:lang w:val="nl-NL"/>
        </w:rPr>
        <w:t xml:space="preserve">. </w:t>
      </w:r>
      <w:r>
        <w:rPr>
          <w:rFonts w:cs="Times New Roman"/>
          <w:szCs w:val="18"/>
          <w:lang w:val="nl-NL"/>
        </w:rPr>
        <w:t>Dit Statuut, waarmee UNIDO werd opgericht, trad in werking op 21 juni 1985</w:t>
      </w:r>
      <w:r w:rsidR="0075329C">
        <w:rPr>
          <w:rFonts w:cs="Times New Roman"/>
          <w:szCs w:val="18"/>
          <w:lang w:val="nl-NL"/>
        </w:rPr>
        <w:t xml:space="preserve">. Het verdrag </w:t>
      </w:r>
      <w:r>
        <w:rPr>
          <w:rFonts w:cs="Times New Roman"/>
          <w:szCs w:val="18"/>
          <w:lang w:val="nl-NL"/>
        </w:rPr>
        <w:t xml:space="preserve">geldt voor het gehele Koninkrijk. </w:t>
      </w:r>
      <w:r w:rsidR="00D71458">
        <w:rPr>
          <w:rFonts w:cs="Times New Roman"/>
          <w:szCs w:val="18"/>
          <w:lang w:val="nl-NL"/>
        </w:rPr>
        <w:t xml:space="preserve">In de bijlage is </w:t>
      </w:r>
      <w:r w:rsidR="00D2540A">
        <w:rPr>
          <w:rFonts w:cs="Times New Roman"/>
          <w:szCs w:val="18"/>
          <w:lang w:val="nl-NL"/>
        </w:rPr>
        <w:t xml:space="preserve">een </w:t>
      </w:r>
      <w:r w:rsidR="00D71458">
        <w:rPr>
          <w:rFonts w:cs="Times New Roman"/>
          <w:szCs w:val="18"/>
          <w:lang w:val="nl-NL"/>
        </w:rPr>
        <w:t xml:space="preserve">overzicht bijgevoegd van staten die thans partij zijn bij het Statuut en van staten </w:t>
      </w:r>
      <w:r w:rsidR="00912E82">
        <w:rPr>
          <w:rFonts w:cs="Times New Roman"/>
          <w:szCs w:val="18"/>
          <w:lang w:val="nl-NL"/>
        </w:rPr>
        <w:t>waar</w:t>
      </w:r>
      <w:r w:rsidR="00D71458">
        <w:rPr>
          <w:rFonts w:cs="Times New Roman"/>
          <w:szCs w:val="18"/>
          <w:lang w:val="nl-NL"/>
        </w:rPr>
        <w:t>voor in de loop van de tijd een opzegging van het Statuut heeft plaatsgevonden.</w:t>
      </w:r>
    </w:p>
    <w:p w:rsidR="00F65FA3" w:rsidRDefault="00761247">
      <w:pPr>
        <w:rPr>
          <w:rFonts w:cs="Times New Roman"/>
          <w:szCs w:val="18"/>
          <w:lang w:val="nl-NL"/>
        </w:rPr>
      </w:pPr>
      <w:r>
        <w:rPr>
          <w:rFonts w:cs="Times New Roman"/>
          <w:szCs w:val="18"/>
          <w:lang w:val="nl-NL"/>
        </w:rPr>
        <w:t>Ingevolge a</w:t>
      </w:r>
      <w:r w:rsidR="00F65FA3">
        <w:rPr>
          <w:rFonts w:cs="Times New Roman"/>
          <w:szCs w:val="18"/>
          <w:lang w:val="nl-NL"/>
        </w:rPr>
        <w:t xml:space="preserve">rtikel 1 van het Statuut </w:t>
      </w:r>
      <w:r>
        <w:rPr>
          <w:rFonts w:cs="Times New Roman"/>
          <w:szCs w:val="18"/>
          <w:lang w:val="nl-NL"/>
        </w:rPr>
        <w:t xml:space="preserve">is </w:t>
      </w:r>
      <w:r w:rsidR="00F65FA3">
        <w:rPr>
          <w:rFonts w:cs="Times New Roman"/>
          <w:szCs w:val="18"/>
          <w:lang w:val="nl-NL"/>
        </w:rPr>
        <w:t xml:space="preserve">de primaire doelstelling van </w:t>
      </w:r>
      <w:r>
        <w:rPr>
          <w:rFonts w:cs="Times New Roman"/>
          <w:szCs w:val="18"/>
          <w:lang w:val="nl-NL"/>
        </w:rPr>
        <w:t>UNIDO het</w:t>
      </w:r>
      <w:r w:rsidR="00F65FA3">
        <w:rPr>
          <w:rFonts w:cs="Times New Roman"/>
          <w:szCs w:val="18"/>
          <w:lang w:val="nl-NL"/>
        </w:rPr>
        <w:t xml:space="preserve"> bevorder</w:t>
      </w:r>
      <w:r>
        <w:rPr>
          <w:rFonts w:cs="Times New Roman"/>
          <w:szCs w:val="18"/>
          <w:lang w:val="nl-NL"/>
        </w:rPr>
        <w:t xml:space="preserve">en </w:t>
      </w:r>
      <w:r w:rsidR="00F65FA3">
        <w:rPr>
          <w:rFonts w:cs="Times New Roman"/>
          <w:szCs w:val="18"/>
          <w:lang w:val="nl-NL"/>
        </w:rPr>
        <w:t>en bespoedig</w:t>
      </w:r>
      <w:r>
        <w:rPr>
          <w:rFonts w:cs="Times New Roman"/>
          <w:szCs w:val="18"/>
          <w:lang w:val="nl-NL"/>
        </w:rPr>
        <w:t>en</w:t>
      </w:r>
      <w:r w:rsidR="0099308D">
        <w:rPr>
          <w:rFonts w:cs="Times New Roman"/>
          <w:szCs w:val="18"/>
          <w:lang w:val="nl-NL"/>
        </w:rPr>
        <w:t xml:space="preserve"> van industriële ontwikkeling in ontwikkelingslanden, met het oog op de vesti</w:t>
      </w:r>
      <w:r w:rsidR="00A324F2">
        <w:rPr>
          <w:rFonts w:cs="Times New Roman"/>
          <w:szCs w:val="18"/>
          <w:lang w:val="nl-NL"/>
        </w:rPr>
        <w:t>ging van een nieuwe internationa</w:t>
      </w:r>
      <w:r w:rsidR="0099308D">
        <w:rPr>
          <w:rFonts w:cs="Times New Roman"/>
          <w:szCs w:val="18"/>
          <w:lang w:val="nl-NL"/>
        </w:rPr>
        <w:t xml:space="preserve">le economische orde. </w:t>
      </w:r>
      <w:r>
        <w:rPr>
          <w:rFonts w:cs="Times New Roman"/>
          <w:szCs w:val="18"/>
          <w:lang w:val="nl-NL"/>
        </w:rPr>
        <w:t>Daarnaast dient de organisatie industriële ontwikkeling en samenwerking zowel op mondiaal, regionaal en nationaal als sectoraal niveau aan te moedigen.</w:t>
      </w:r>
    </w:p>
    <w:p w:rsidRPr="00A01689" w:rsidR="00AE641D" w:rsidP="009408F2" w:rsidRDefault="00761247">
      <w:pPr>
        <w:autoSpaceDE w:val="0"/>
        <w:autoSpaceDN w:val="0"/>
        <w:adjustRightInd w:val="0"/>
        <w:spacing w:after="0"/>
        <w:rPr>
          <w:rFonts w:eastAsia="Times New Roman" w:cs="Times New Roman"/>
          <w:szCs w:val="18"/>
          <w:lang w:val="nl-NL" w:eastAsia="nl-NL"/>
        </w:rPr>
      </w:pPr>
      <w:r w:rsidRPr="00A01689">
        <w:rPr>
          <w:rFonts w:cs="Times New Roman"/>
          <w:szCs w:val="18"/>
          <w:lang w:val="nl-NL"/>
        </w:rPr>
        <w:t xml:space="preserve">Het Koninkrijk der </w:t>
      </w:r>
      <w:r w:rsidRPr="00A01689" w:rsidR="00926AFB">
        <w:rPr>
          <w:rFonts w:cs="Times New Roman"/>
          <w:szCs w:val="18"/>
          <w:lang w:val="nl-NL"/>
        </w:rPr>
        <w:t>Nederland</w:t>
      </w:r>
      <w:r w:rsidRPr="00A01689">
        <w:rPr>
          <w:rFonts w:cs="Times New Roman"/>
          <w:szCs w:val="18"/>
          <w:lang w:val="nl-NL"/>
        </w:rPr>
        <w:t>en</w:t>
      </w:r>
      <w:r w:rsidRPr="00A01689" w:rsidR="00926AFB">
        <w:rPr>
          <w:rFonts w:cs="Times New Roman"/>
          <w:szCs w:val="18"/>
          <w:lang w:val="nl-NL"/>
        </w:rPr>
        <w:t xml:space="preserve"> betaalt jaarlijks </w:t>
      </w:r>
      <w:r w:rsidRPr="00A01689" w:rsidR="00E9381A">
        <w:rPr>
          <w:rFonts w:cs="Times New Roman"/>
          <w:szCs w:val="18"/>
          <w:lang w:val="nl-NL"/>
        </w:rPr>
        <w:t>een</w:t>
      </w:r>
      <w:r w:rsidRPr="00A01689" w:rsidR="00926AFB">
        <w:rPr>
          <w:rFonts w:cs="Times New Roman"/>
          <w:szCs w:val="18"/>
          <w:lang w:val="nl-NL"/>
        </w:rPr>
        <w:t xml:space="preserve"> verplichte verdragscontributie</w:t>
      </w:r>
      <w:r w:rsidRPr="00A01689" w:rsidR="00CE6D9A">
        <w:rPr>
          <w:rFonts w:cs="Times New Roman"/>
          <w:szCs w:val="18"/>
          <w:lang w:val="nl-NL"/>
        </w:rPr>
        <w:t xml:space="preserve"> (</w:t>
      </w:r>
      <w:r w:rsidRPr="00A01689" w:rsidR="00A01689">
        <w:rPr>
          <w:rFonts w:cs="Times New Roman"/>
          <w:szCs w:val="18"/>
          <w:lang w:val="nl-NL"/>
        </w:rPr>
        <w:t xml:space="preserve">in het kader van </w:t>
      </w:r>
      <w:r w:rsidRPr="00A01689" w:rsidR="00CE6D9A">
        <w:rPr>
          <w:rFonts w:cs="Times New Roman"/>
          <w:szCs w:val="18"/>
          <w:lang w:val="nl-NL"/>
        </w:rPr>
        <w:t>ODA</w:t>
      </w:r>
      <w:r w:rsidRPr="00A01689" w:rsidR="00A01689">
        <w:rPr>
          <w:rFonts w:cs="Times New Roman"/>
          <w:szCs w:val="18"/>
          <w:lang w:val="nl-NL"/>
        </w:rPr>
        <w:t>, ‘</w:t>
      </w:r>
      <w:r w:rsidRPr="00A01689" w:rsidR="00A01689">
        <w:rPr>
          <w:rFonts w:cs="Univers-Oblique"/>
          <w:i/>
          <w:iCs/>
          <w:szCs w:val="18"/>
          <w:lang w:val="nl-NL"/>
        </w:rPr>
        <w:t>Official Development Assistance’</w:t>
      </w:r>
      <w:r w:rsidRPr="00A01689" w:rsidR="00CE6D9A">
        <w:rPr>
          <w:rFonts w:cs="Times New Roman"/>
          <w:szCs w:val="18"/>
          <w:lang w:val="nl-NL"/>
        </w:rPr>
        <w:t>)</w:t>
      </w:r>
      <w:r w:rsidRPr="00A01689" w:rsidR="00926AFB">
        <w:rPr>
          <w:rFonts w:cs="Times New Roman"/>
          <w:szCs w:val="18"/>
          <w:lang w:val="nl-NL"/>
        </w:rPr>
        <w:t xml:space="preserve">. Voor 2011 was dit </w:t>
      </w:r>
      <w:r w:rsidRPr="00A01689" w:rsidR="00926AFB">
        <w:rPr>
          <w:rFonts w:eastAsia="Times New Roman" w:cs="Calibri"/>
          <w:szCs w:val="18"/>
          <w:lang w:val="nl-NL" w:eastAsia="nl-NL"/>
        </w:rPr>
        <w:t>EURO 2</w:t>
      </w:r>
      <w:r w:rsidR="009A616B">
        <w:rPr>
          <w:rFonts w:eastAsia="Times New Roman" w:cs="Calibri"/>
          <w:szCs w:val="18"/>
          <w:lang w:val="nl-NL" w:eastAsia="nl-NL"/>
        </w:rPr>
        <w:t>,</w:t>
      </w:r>
      <w:r w:rsidRPr="00A01689" w:rsidR="00926AFB">
        <w:rPr>
          <w:rFonts w:eastAsia="Times New Roman" w:cs="Calibri"/>
          <w:szCs w:val="18"/>
          <w:lang w:val="nl-NL" w:eastAsia="nl-NL"/>
        </w:rPr>
        <w:t>016 miljoen</w:t>
      </w:r>
      <w:r w:rsidRPr="00A01689" w:rsidR="00114115">
        <w:rPr>
          <w:rFonts w:eastAsia="Times New Roman" w:cs="Calibri"/>
          <w:szCs w:val="18"/>
          <w:lang w:val="nl-NL" w:eastAsia="nl-NL"/>
        </w:rPr>
        <w:t xml:space="preserve"> en</w:t>
      </w:r>
      <w:r w:rsidRPr="00A01689" w:rsidR="00926AFB">
        <w:rPr>
          <w:rFonts w:eastAsia="Times New Roman" w:cs="Calibri"/>
          <w:szCs w:val="18"/>
          <w:lang w:val="nl-NL" w:eastAsia="nl-NL"/>
        </w:rPr>
        <w:t xml:space="preserve"> voor 2012 EURO</w:t>
      </w:r>
      <w:r w:rsidR="007C71BC">
        <w:rPr>
          <w:rFonts w:eastAsia="Times New Roman" w:cs="Calibri"/>
          <w:szCs w:val="18"/>
          <w:lang w:val="nl-NL" w:eastAsia="nl-NL"/>
        </w:rPr>
        <w:t> </w:t>
      </w:r>
      <w:r w:rsidRPr="00A01689" w:rsidR="00926AFB">
        <w:rPr>
          <w:rFonts w:eastAsia="Times New Roman" w:cs="Calibri"/>
          <w:szCs w:val="18"/>
          <w:lang w:val="nl-NL" w:eastAsia="nl-NL"/>
        </w:rPr>
        <w:t>1</w:t>
      </w:r>
      <w:r w:rsidR="009A616B">
        <w:rPr>
          <w:rFonts w:eastAsia="Times New Roman" w:cs="Calibri"/>
          <w:szCs w:val="18"/>
          <w:lang w:val="nl-NL" w:eastAsia="nl-NL"/>
        </w:rPr>
        <w:t>,</w:t>
      </w:r>
      <w:r w:rsidRPr="00A01689" w:rsidR="00926AFB">
        <w:rPr>
          <w:rFonts w:eastAsia="Times New Roman" w:cs="Calibri"/>
          <w:szCs w:val="18"/>
          <w:lang w:val="nl-NL" w:eastAsia="nl-NL"/>
        </w:rPr>
        <w:t xml:space="preserve">354 miljoen na aftrek van </w:t>
      </w:r>
      <w:r w:rsidR="009408F2">
        <w:rPr>
          <w:rFonts w:eastAsia="Times New Roman" w:cs="Calibri"/>
          <w:szCs w:val="18"/>
          <w:lang w:val="nl-NL" w:eastAsia="nl-NL"/>
        </w:rPr>
        <w:t>niet-gecommitteerde middelen</w:t>
      </w:r>
      <w:r w:rsidRPr="00A01689" w:rsidR="00926AFB">
        <w:rPr>
          <w:rFonts w:eastAsia="Times New Roman" w:cs="Calibri"/>
          <w:szCs w:val="18"/>
          <w:lang w:val="nl-NL" w:eastAsia="nl-NL"/>
        </w:rPr>
        <w:t>; de initiële aanslag was EURO 1</w:t>
      </w:r>
      <w:r w:rsidR="009A616B">
        <w:rPr>
          <w:rFonts w:eastAsia="Times New Roman" w:cs="Calibri"/>
          <w:szCs w:val="18"/>
          <w:lang w:val="nl-NL" w:eastAsia="nl-NL"/>
        </w:rPr>
        <w:t>,</w:t>
      </w:r>
      <w:r w:rsidRPr="00A01689" w:rsidR="00926AFB">
        <w:rPr>
          <w:rFonts w:eastAsia="Times New Roman" w:cs="Calibri"/>
          <w:szCs w:val="18"/>
          <w:lang w:val="nl-NL" w:eastAsia="nl-NL"/>
        </w:rPr>
        <w:t>958 miljoen.</w:t>
      </w:r>
      <w:r w:rsidRPr="00A01689" w:rsidR="00926AFB">
        <w:rPr>
          <w:rFonts w:eastAsia="Times New Roman" w:cs="Times New Roman"/>
          <w:szCs w:val="18"/>
          <w:lang w:val="nl-NL" w:eastAsia="nl-NL"/>
        </w:rPr>
        <w:t xml:space="preserve"> Behalve de</w:t>
      </w:r>
      <w:r w:rsidRPr="00A01689">
        <w:rPr>
          <w:rFonts w:eastAsia="Times New Roman" w:cs="Times New Roman"/>
          <w:szCs w:val="18"/>
          <w:lang w:val="nl-NL" w:eastAsia="nl-NL"/>
        </w:rPr>
        <w:t>ze</w:t>
      </w:r>
      <w:r w:rsidRPr="00A01689" w:rsidR="00926AFB">
        <w:rPr>
          <w:rFonts w:eastAsia="Times New Roman" w:cs="Times New Roman"/>
          <w:szCs w:val="18"/>
          <w:lang w:val="nl-NL" w:eastAsia="nl-NL"/>
        </w:rPr>
        <w:t xml:space="preserve"> verplichte verdragscontributie</w:t>
      </w:r>
      <w:r w:rsidRPr="00A01689">
        <w:rPr>
          <w:rFonts w:eastAsia="Times New Roman" w:cs="Times New Roman"/>
          <w:szCs w:val="18"/>
          <w:lang w:val="nl-NL" w:eastAsia="nl-NL"/>
        </w:rPr>
        <w:t xml:space="preserve">, wordt er </w:t>
      </w:r>
      <w:r w:rsidRPr="00A01689" w:rsidR="00926AFB">
        <w:rPr>
          <w:rFonts w:eastAsia="Times New Roman" w:cs="Times New Roman"/>
          <w:szCs w:val="18"/>
          <w:lang w:val="nl-NL" w:eastAsia="nl-NL"/>
        </w:rPr>
        <w:t xml:space="preserve">geen algemene vrijwillige bijdrage aan UNIDO </w:t>
      </w:r>
      <w:r w:rsidRPr="00A01689" w:rsidR="0075329C">
        <w:rPr>
          <w:rFonts w:eastAsia="Times New Roman" w:cs="Times New Roman"/>
          <w:szCs w:val="18"/>
          <w:lang w:val="nl-NL" w:eastAsia="nl-NL"/>
        </w:rPr>
        <w:t xml:space="preserve">gegeven </w:t>
      </w:r>
      <w:r w:rsidRPr="00A01689" w:rsidR="00926AFB">
        <w:rPr>
          <w:rFonts w:eastAsia="Times New Roman" w:cs="Times New Roman"/>
          <w:szCs w:val="18"/>
          <w:lang w:val="nl-NL" w:eastAsia="nl-NL"/>
        </w:rPr>
        <w:t xml:space="preserve">en </w:t>
      </w:r>
      <w:r w:rsidRPr="00A01689">
        <w:rPr>
          <w:rFonts w:eastAsia="Times New Roman" w:cs="Times New Roman"/>
          <w:szCs w:val="18"/>
          <w:lang w:val="nl-NL" w:eastAsia="nl-NL"/>
        </w:rPr>
        <w:t>word</w:t>
      </w:r>
      <w:r w:rsidR="005123AF">
        <w:rPr>
          <w:rFonts w:eastAsia="Times New Roman" w:cs="Times New Roman"/>
          <w:szCs w:val="18"/>
          <w:lang w:val="nl-NL" w:eastAsia="nl-NL"/>
        </w:rPr>
        <w:t>en</w:t>
      </w:r>
      <w:r w:rsidRPr="00A01689" w:rsidR="00114115">
        <w:rPr>
          <w:rFonts w:eastAsia="Times New Roman" w:cs="Times New Roman"/>
          <w:szCs w:val="18"/>
          <w:lang w:val="nl-NL" w:eastAsia="nl-NL"/>
        </w:rPr>
        <w:t xml:space="preserve"> </w:t>
      </w:r>
      <w:r w:rsidRPr="00A01689" w:rsidR="00926AFB">
        <w:rPr>
          <w:rFonts w:eastAsia="Times New Roman" w:cs="Times New Roman"/>
          <w:szCs w:val="18"/>
          <w:lang w:val="nl-NL" w:eastAsia="nl-NL"/>
        </w:rPr>
        <w:t>ook geen geoormerkte (project-gerelateerde) bijdragen</w:t>
      </w:r>
      <w:r w:rsidRPr="00A01689" w:rsidR="00114115">
        <w:rPr>
          <w:rFonts w:eastAsia="Times New Roman" w:cs="Times New Roman"/>
          <w:szCs w:val="18"/>
          <w:lang w:val="nl-NL" w:eastAsia="nl-NL"/>
        </w:rPr>
        <w:t xml:space="preserve"> </w:t>
      </w:r>
      <w:r w:rsidRPr="00A01689" w:rsidR="0075329C">
        <w:rPr>
          <w:rFonts w:eastAsia="Times New Roman" w:cs="Times New Roman"/>
          <w:szCs w:val="18"/>
          <w:lang w:val="nl-NL" w:eastAsia="nl-NL"/>
        </w:rPr>
        <w:t>verleend</w:t>
      </w:r>
      <w:r w:rsidRPr="00A01689" w:rsidR="00926AFB">
        <w:rPr>
          <w:rFonts w:eastAsia="Times New Roman" w:cs="Times New Roman"/>
          <w:szCs w:val="18"/>
          <w:lang w:val="nl-NL" w:eastAsia="nl-NL"/>
        </w:rPr>
        <w:t>.</w:t>
      </w:r>
      <w:r w:rsidRPr="00A01689" w:rsidR="00AE641D">
        <w:rPr>
          <w:rFonts w:eastAsia="Times New Roman" w:cs="Times New Roman"/>
          <w:szCs w:val="18"/>
          <w:lang w:val="nl-NL" w:eastAsia="nl-NL"/>
        </w:rPr>
        <w:t xml:space="preserve"> </w:t>
      </w:r>
    </w:p>
    <w:p w:rsidR="00AE641D" w:rsidP="00AE641D" w:rsidRDefault="00AE641D">
      <w:pPr>
        <w:spacing w:after="0" w:line="240" w:lineRule="atLeast"/>
        <w:rPr>
          <w:rFonts w:eastAsia="Times New Roman" w:cs="Times New Roman"/>
          <w:szCs w:val="24"/>
          <w:lang w:val="nl-NL" w:eastAsia="nl-NL"/>
        </w:rPr>
      </w:pPr>
    </w:p>
    <w:p w:rsidRPr="009408F2" w:rsidR="0052375B" w:rsidP="009408F2" w:rsidRDefault="00696889">
      <w:pPr>
        <w:spacing w:after="0" w:line="240" w:lineRule="atLeast"/>
        <w:rPr>
          <w:lang w:val="nl-NL" w:eastAsia="nl-NL"/>
        </w:rPr>
      </w:pPr>
      <w:r>
        <w:rPr>
          <w:rFonts w:eastAsia="Times New Roman" w:cs="Times New Roman"/>
          <w:szCs w:val="24"/>
          <w:lang w:val="nl-NL" w:eastAsia="nl-NL"/>
        </w:rPr>
        <w:t xml:space="preserve">Op basis van </w:t>
      </w:r>
      <w:r w:rsidR="00AE641D">
        <w:rPr>
          <w:rFonts w:eastAsia="Times New Roman" w:cs="Times New Roman"/>
          <w:szCs w:val="24"/>
          <w:lang w:val="nl-NL" w:eastAsia="nl-NL"/>
        </w:rPr>
        <w:t xml:space="preserve">de </w:t>
      </w:r>
      <w:r w:rsidR="0052375B">
        <w:rPr>
          <w:rFonts w:eastAsia="Times New Roman" w:cs="Times New Roman"/>
          <w:szCs w:val="24"/>
          <w:lang w:val="nl-NL" w:eastAsia="nl-NL"/>
        </w:rPr>
        <w:t xml:space="preserve">hieronder </w:t>
      </w:r>
      <w:r w:rsidR="00173B19">
        <w:rPr>
          <w:rFonts w:eastAsia="Times New Roman" w:cs="Times New Roman"/>
          <w:szCs w:val="24"/>
          <w:lang w:val="nl-NL" w:eastAsia="nl-NL"/>
        </w:rPr>
        <w:t xml:space="preserve">beschreven toelichting </w:t>
      </w:r>
      <w:r w:rsidR="00AE641D">
        <w:rPr>
          <w:rFonts w:eastAsia="Times New Roman" w:cs="Times New Roman"/>
          <w:szCs w:val="24"/>
          <w:lang w:val="nl-NL" w:eastAsia="nl-NL"/>
        </w:rPr>
        <w:t xml:space="preserve">en in het licht van het streven om meer focus aan te brengen in de ontwikkelingsinspanningen, wordt </w:t>
      </w:r>
      <w:r w:rsidR="0075329C">
        <w:rPr>
          <w:rFonts w:eastAsia="Times New Roman" w:cs="Times New Roman"/>
          <w:szCs w:val="24"/>
          <w:lang w:val="nl-NL" w:eastAsia="nl-NL"/>
        </w:rPr>
        <w:t xml:space="preserve">er </w:t>
      </w:r>
      <w:r w:rsidR="00AE641D">
        <w:rPr>
          <w:rFonts w:eastAsia="Times New Roman" w:cs="Times New Roman"/>
          <w:szCs w:val="24"/>
          <w:lang w:val="nl-NL" w:eastAsia="nl-NL"/>
        </w:rPr>
        <w:t xml:space="preserve">parlementaire goedkeuring </w:t>
      </w:r>
      <w:r w:rsidR="0075329C">
        <w:rPr>
          <w:rFonts w:eastAsia="Times New Roman" w:cs="Times New Roman"/>
          <w:szCs w:val="24"/>
          <w:lang w:val="nl-NL" w:eastAsia="nl-NL"/>
        </w:rPr>
        <w:t xml:space="preserve">gevraagd </w:t>
      </w:r>
      <w:r w:rsidR="0052375B">
        <w:rPr>
          <w:rFonts w:eastAsia="Times New Roman" w:cs="Times New Roman"/>
          <w:szCs w:val="24"/>
          <w:lang w:val="nl-NL" w:eastAsia="nl-NL"/>
        </w:rPr>
        <w:t xml:space="preserve">met betrekking tot </w:t>
      </w:r>
      <w:r w:rsidR="0075329C">
        <w:rPr>
          <w:rFonts w:eastAsia="Times New Roman" w:cs="Times New Roman"/>
          <w:szCs w:val="24"/>
          <w:lang w:val="nl-NL" w:eastAsia="nl-NL"/>
        </w:rPr>
        <w:t>h</w:t>
      </w:r>
      <w:r w:rsidR="008F1C44">
        <w:rPr>
          <w:rFonts w:eastAsia="Times New Roman" w:cs="Times New Roman"/>
          <w:szCs w:val="24"/>
          <w:lang w:val="nl-NL" w:eastAsia="nl-NL"/>
        </w:rPr>
        <w:t xml:space="preserve">et </w:t>
      </w:r>
      <w:r w:rsidR="00AE641D">
        <w:rPr>
          <w:rFonts w:eastAsia="Times New Roman" w:cs="Times New Roman"/>
          <w:szCs w:val="24"/>
          <w:lang w:val="nl-NL" w:eastAsia="nl-NL"/>
        </w:rPr>
        <w:t xml:space="preserve">voornemen om </w:t>
      </w:r>
      <w:r w:rsidR="0075329C">
        <w:rPr>
          <w:rFonts w:eastAsia="Times New Roman" w:cs="Times New Roman"/>
          <w:szCs w:val="24"/>
          <w:lang w:val="nl-NL" w:eastAsia="nl-NL"/>
        </w:rPr>
        <w:t>het Statuut op te zeggen</w:t>
      </w:r>
      <w:r w:rsidR="0052375B">
        <w:rPr>
          <w:rFonts w:eastAsia="Times New Roman" w:cs="Times New Roman"/>
          <w:szCs w:val="24"/>
          <w:lang w:val="nl-NL" w:eastAsia="nl-NL"/>
        </w:rPr>
        <w:t xml:space="preserve">. Hiermee zal het </w:t>
      </w:r>
      <w:r w:rsidR="00AE641D">
        <w:rPr>
          <w:rFonts w:eastAsia="Times New Roman" w:cs="Times New Roman"/>
          <w:szCs w:val="24"/>
          <w:lang w:val="nl-NL" w:eastAsia="nl-NL"/>
        </w:rPr>
        <w:t xml:space="preserve">lidmaatschap bij </w:t>
      </w:r>
      <w:r w:rsidRPr="00623C51" w:rsidR="00AE641D">
        <w:rPr>
          <w:rFonts w:eastAsia="Times New Roman" w:cs="Times New Roman"/>
          <w:szCs w:val="24"/>
          <w:lang w:val="nl-NL" w:eastAsia="nl-NL"/>
        </w:rPr>
        <w:t>UNIDO</w:t>
      </w:r>
      <w:r w:rsidR="00AE641D">
        <w:rPr>
          <w:rFonts w:eastAsia="Times New Roman" w:cs="Times New Roman"/>
          <w:szCs w:val="24"/>
          <w:lang w:val="nl-NL" w:eastAsia="nl-NL"/>
        </w:rPr>
        <w:t xml:space="preserve"> </w:t>
      </w:r>
      <w:r w:rsidR="0075329C">
        <w:rPr>
          <w:rFonts w:eastAsia="Times New Roman" w:cs="Times New Roman"/>
          <w:szCs w:val="24"/>
          <w:lang w:val="nl-NL" w:eastAsia="nl-NL"/>
        </w:rPr>
        <w:t>word</w:t>
      </w:r>
      <w:r w:rsidR="0052375B">
        <w:rPr>
          <w:rFonts w:eastAsia="Times New Roman" w:cs="Times New Roman"/>
          <w:szCs w:val="24"/>
          <w:lang w:val="nl-NL" w:eastAsia="nl-NL"/>
        </w:rPr>
        <w:t xml:space="preserve">en </w:t>
      </w:r>
      <w:r w:rsidR="00AE641D">
        <w:rPr>
          <w:rFonts w:eastAsia="Times New Roman" w:cs="Times New Roman"/>
          <w:szCs w:val="24"/>
          <w:lang w:val="nl-NL" w:eastAsia="nl-NL"/>
        </w:rPr>
        <w:t>beëindig</w:t>
      </w:r>
      <w:r w:rsidR="0075329C">
        <w:rPr>
          <w:rFonts w:eastAsia="Times New Roman" w:cs="Times New Roman"/>
          <w:szCs w:val="24"/>
          <w:lang w:val="nl-NL" w:eastAsia="nl-NL"/>
        </w:rPr>
        <w:t>d</w:t>
      </w:r>
      <w:r w:rsidR="00AE641D">
        <w:rPr>
          <w:rFonts w:eastAsia="Times New Roman" w:cs="Times New Roman"/>
          <w:szCs w:val="24"/>
          <w:lang w:val="nl-NL" w:eastAsia="nl-NL"/>
        </w:rPr>
        <w:t xml:space="preserve">. </w:t>
      </w:r>
    </w:p>
    <w:p w:rsidRPr="009408F2" w:rsidR="00173B19" w:rsidP="009408F2" w:rsidRDefault="00173B19">
      <w:pPr>
        <w:spacing w:after="0" w:line="240" w:lineRule="atLeast"/>
        <w:rPr>
          <w:lang w:val="nl-NL" w:eastAsia="nl-NL"/>
        </w:rPr>
      </w:pPr>
    </w:p>
    <w:p w:rsidRPr="009408F2" w:rsidR="00DA13AA" w:rsidP="00933C86" w:rsidRDefault="00173B19">
      <w:pPr>
        <w:rPr>
          <w:rFonts w:cs="Times New Roman"/>
          <w:szCs w:val="18"/>
          <w:u w:val="single"/>
          <w:lang w:val="nl-NL"/>
        </w:rPr>
      </w:pPr>
      <w:r w:rsidRPr="00173B19">
        <w:rPr>
          <w:rFonts w:cs="Times New Roman"/>
          <w:szCs w:val="18"/>
          <w:u w:val="single"/>
          <w:lang w:val="nl-NL"/>
        </w:rPr>
        <w:t xml:space="preserve">Toelichting bij de </w:t>
      </w:r>
      <w:r w:rsidRPr="007172E5">
        <w:rPr>
          <w:rFonts w:cs="Times New Roman"/>
          <w:szCs w:val="18"/>
          <w:u w:val="single"/>
          <w:lang w:val="nl-NL"/>
        </w:rPr>
        <w:t>opzegging</w:t>
      </w:r>
    </w:p>
    <w:p w:rsidR="00576839" w:rsidRDefault="0057366C">
      <w:pPr>
        <w:rPr>
          <w:rFonts w:cs="Times New Roman"/>
          <w:szCs w:val="18"/>
          <w:lang w:val="nl-NL"/>
        </w:rPr>
      </w:pPr>
      <w:r w:rsidRPr="007B6DF2">
        <w:rPr>
          <w:rFonts w:cs="Times New Roman"/>
          <w:szCs w:val="18"/>
          <w:lang w:val="nl-NL"/>
        </w:rPr>
        <w:t xml:space="preserve">De primaire doelstelling van het Statuut van UNIDO gericht op industriële ontwikkeling sluit niet meer aan bij de speerpunten van het Nederlandse ontwikkelingssamenwerkingsbeleid. De doelstellingen c.q. aandachtsgebieden van de organisatie die nog wel raakvlakken hebben met het Nederlandse ontwikkelingssamenwerkingsbeleid, zoals private sectorontwikkeling, </w:t>
      </w:r>
      <w:r w:rsidRPr="007B6DF2">
        <w:rPr>
          <w:szCs w:val="18"/>
          <w:lang w:val="nl-NL"/>
        </w:rPr>
        <w:t>worden op een andere wijze, namelijk door samenwerking van Nederland met andere partners, genoegzaam behartigd.</w:t>
      </w:r>
    </w:p>
    <w:p w:rsidR="008173A0" w:rsidRDefault="008173A0">
      <w:pPr>
        <w:rPr>
          <w:rFonts w:cs="Times New Roman"/>
          <w:szCs w:val="18"/>
          <w:lang w:val="nl-NL"/>
        </w:rPr>
      </w:pPr>
      <w:r>
        <w:rPr>
          <w:rFonts w:cs="Times New Roman"/>
          <w:szCs w:val="18"/>
          <w:lang w:val="nl-NL"/>
        </w:rPr>
        <w:t>In de Focusbrief</w:t>
      </w:r>
      <w:r w:rsidR="00070E07">
        <w:rPr>
          <w:rFonts w:cs="Times New Roman"/>
          <w:szCs w:val="18"/>
          <w:lang w:val="nl-NL"/>
        </w:rPr>
        <w:t xml:space="preserve"> ontwikkelingssamenwerking die </w:t>
      </w:r>
      <w:r w:rsidR="001D1465">
        <w:rPr>
          <w:rFonts w:cs="Times New Roman"/>
          <w:szCs w:val="18"/>
          <w:lang w:val="nl-NL"/>
        </w:rPr>
        <w:t xml:space="preserve">ondergetekende </w:t>
      </w:r>
      <w:r w:rsidR="00070E07">
        <w:rPr>
          <w:rFonts w:cs="Times New Roman"/>
          <w:szCs w:val="18"/>
          <w:lang w:val="nl-NL"/>
        </w:rPr>
        <w:t>op 18 maart 2011 aan de Tweede Kamer zond</w:t>
      </w:r>
      <w:r w:rsidR="00933C86">
        <w:rPr>
          <w:rFonts w:cs="Times New Roman"/>
          <w:szCs w:val="18"/>
          <w:lang w:val="nl-NL"/>
        </w:rPr>
        <w:t xml:space="preserve"> (Kamerstukken II 2010</w:t>
      </w:r>
      <w:r w:rsidR="00A01689">
        <w:rPr>
          <w:rFonts w:cs="Times New Roman"/>
          <w:szCs w:val="18"/>
          <w:lang w:val="nl-NL"/>
        </w:rPr>
        <w:t>/</w:t>
      </w:r>
      <w:r w:rsidR="00933C86">
        <w:rPr>
          <w:rFonts w:cs="Times New Roman"/>
          <w:szCs w:val="18"/>
          <w:lang w:val="nl-NL"/>
        </w:rPr>
        <w:t>11, 32 605, nr. 2)</w:t>
      </w:r>
      <w:r w:rsidR="00070E07">
        <w:rPr>
          <w:rFonts w:cs="Times New Roman"/>
          <w:szCs w:val="18"/>
          <w:lang w:val="nl-NL"/>
        </w:rPr>
        <w:t>, zijn</w:t>
      </w:r>
      <w:r>
        <w:rPr>
          <w:rFonts w:cs="Times New Roman"/>
          <w:szCs w:val="18"/>
          <w:lang w:val="nl-NL"/>
        </w:rPr>
        <w:t xml:space="preserve"> de nieuwe beleidsprioriteiten voor ontwikkelingssamenwerking van d</w:t>
      </w:r>
      <w:r w:rsidR="001168AD">
        <w:rPr>
          <w:rFonts w:cs="Times New Roman"/>
          <w:szCs w:val="18"/>
          <w:lang w:val="nl-NL"/>
        </w:rPr>
        <w:t xml:space="preserve">e regering </w:t>
      </w:r>
      <w:r>
        <w:rPr>
          <w:rFonts w:cs="Times New Roman"/>
          <w:szCs w:val="18"/>
          <w:lang w:val="nl-NL"/>
        </w:rPr>
        <w:t>uiteengezet.</w:t>
      </w:r>
      <w:r w:rsidR="0052375B">
        <w:rPr>
          <w:rFonts w:cs="Times New Roman"/>
          <w:szCs w:val="18"/>
          <w:lang w:val="nl-NL"/>
        </w:rPr>
        <w:t xml:space="preserve"> </w:t>
      </w:r>
      <w:r>
        <w:rPr>
          <w:rFonts w:cs="Times New Roman"/>
          <w:szCs w:val="18"/>
          <w:lang w:val="nl-NL"/>
        </w:rPr>
        <w:t>De</w:t>
      </w:r>
      <w:r w:rsidR="00070E07">
        <w:rPr>
          <w:rFonts w:cs="Times New Roman"/>
          <w:szCs w:val="18"/>
          <w:lang w:val="nl-NL"/>
        </w:rPr>
        <w:t xml:space="preserve"> vier speerpunten zijn</w:t>
      </w:r>
      <w:r w:rsidR="001168AD">
        <w:rPr>
          <w:rFonts w:cs="Times New Roman"/>
          <w:szCs w:val="18"/>
          <w:lang w:val="nl-NL"/>
        </w:rPr>
        <w:t>:</w:t>
      </w:r>
      <w:r>
        <w:rPr>
          <w:rFonts w:cs="Times New Roman"/>
          <w:szCs w:val="18"/>
          <w:lang w:val="nl-NL"/>
        </w:rPr>
        <w:t xml:space="preserve"> veiligheid</w:t>
      </w:r>
      <w:r w:rsidR="00070E07">
        <w:rPr>
          <w:rFonts w:cs="Times New Roman"/>
          <w:szCs w:val="18"/>
          <w:lang w:val="nl-NL"/>
        </w:rPr>
        <w:t xml:space="preserve"> en rechtsorde</w:t>
      </w:r>
      <w:r w:rsidR="006D1F59">
        <w:rPr>
          <w:rFonts w:cs="Times New Roman"/>
          <w:szCs w:val="18"/>
          <w:lang w:val="nl-NL"/>
        </w:rPr>
        <w:t>, water, voedselzekerheid</w:t>
      </w:r>
      <w:r w:rsidR="001168AD">
        <w:rPr>
          <w:rFonts w:cs="Times New Roman"/>
          <w:szCs w:val="18"/>
          <w:lang w:val="nl-NL"/>
        </w:rPr>
        <w:t xml:space="preserve">, alsmede </w:t>
      </w:r>
      <w:r w:rsidR="006D1F59">
        <w:rPr>
          <w:rFonts w:cs="Times New Roman"/>
          <w:szCs w:val="18"/>
          <w:lang w:val="nl-NL"/>
        </w:rPr>
        <w:t>seks</w:t>
      </w:r>
      <w:r>
        <w:rPr>
          <w:rFonts w:cs="Times New Roman"/>
          <w:szCs w:val="18"/>
          <w:lang w:val="nl-NL"/>
        </w:rPr>
        <w:t xml:space="preserve">uele en reproductieve gezondheid </w:t>
      </w:r>
      <w:r w:rsidR="00070E07">
        <w:rPr>
          <w:rFonts w:cs="Times New Roman"/>
          <w:szCs w:val="18"/>
          <w:lang w:val="nl-NL"/>
        </w:rPr>
        <w:t>en rechten</w:t>
      </w:r>
      <w:r>
        <w:rPr>
          <w:rFonts w:cs="Times New Roman"/>
          <w:szCs w:val="18"/>
          <w:lang w:val="nl-NL"/>
        </w:rPr>
        <w:t xml:space="preserve">. </w:t>
      </w:r>
      <w:r w:rsidR="00ED1B20">
        <w:rPr>
          <w:rFonts w:cs="Times New Roman"/>
          <w:szCs w:val="18"/>
          <w:lang w:val="nl-NL"/>
        </w:rPr>
        <w:t>Milieu, goed bestuur en gender zijn d</w:t>
      </w:r>
      <w:r>
        <w:rPr>
          <w:rFonts w:cs="Times New Roman"/>
          <w:szCs w:val="18"/>
          <w:lang w:val="nl-NL"/>
        </w:rPr>
        <w:t xml:space="preserve">warsdoorsnijdende </w:t>
      </w:r>
      <w:r w:rsidR="00ED1B20">
        <w:rPr>
          <w:rFonts w:cs="Times New Roman"/>
          <w:szCs w:val="18"/>
          <w:lang w:val="nl-NL"/>
        </w:rPr>
        <w:t xml:space="preserve">aandachtsgebieden die vooral in dienst van de speerpunten worden ingezet. </w:t>
      </w:r>
      <w:r w:rsidR="00070E07">
        <w:rPr>
          <w:rFonts w:cs="Times New Roman"/>
          <w:szCs w:val="18"/>
          <w:lang w:val="nl-NL"/>
        </w:rPr>
        <w:t xml:space="preserve">Bij de uitwerking van de speerpunten bevordert </w:t>
      </w:r>
      <w:r w:rsidR="001168AD">
        <w:rPr>
          <w:rFonts w:cs="Times New Roman"/>
          <w:szCs w:val="18"/>
          <w:lang w:val="nl-NL"/>
        </w:rPr>
        <w:t xml:space="preserve">de regering </w:t>
      </w:r>
      <w:r w:rsidR="00070E07">
        <w:rPr>
          <w:rFonts w:cs="Times New Roman"/>
          <w:szCs w:val="18"/>
          <w:lang w:val="nl-NL"/>
        </w:rPr>
        <w:t xml:space="preserve">een goed ondernemingsklimaat en investeert </w:t>
      </w:r>
      <w:r w:rsidR="001168AD">
        <w:rPr>
          <w:rFonts w:cs="Times New Roman"/>
          <w:szCs w:val="18"/>
          <w:lang w:val="nl-NL"/>
        </w:rPr>
        <w:t xml:space="preserve">zij </w:t>
      </w:r>
      <w:r w:rsidR="00070E07">
        <w:rPr>
          <w:rFonts w:cs="Times New Roman"/>
          <w:szCs w:val="18"/>
          <w:lang w:val="nl-NL"/>
        </w:rPr>
        <w:t xml:space="preserve">in samenwerking met het bedrijfsleven. </w:t>
      </w:r>
      <w:r w:rsidR="006D1F59">
        <w:rPr>
          <w:rFonts w:cs="Times New Roman"/>
          <w:szCs w:val="18"/>
          <w:lang w:val="nl-NL"/>
        </w:rPr>
        <w:t>Dit vanuit de gedachte dat investeren in duurzame groei ontwikkelingslanden in staat stelt hun problemen zelf op te lossen en minder afhankelijk te worden van hulp. Daarvoor is een sterkte private sector in ontwikkelingslanden nodig. Kernbegrippen van het nieuwe beleid zijn selectiviteit, samenhang, meerwaarde en effectiviteit.</w:t>
      </w:r>
    </w:p>
    <w:p w:rsidR="006D1F59" w:rsidP="006D1F59" w:rsidRDefault="006D1F59">
      <w:pPr>
        <w:rPr>
          <w:lang w:val="nl-NL"/>
        </w:rPr>
      </w:pPr>
      <w:r>
        <w:rPr>
          <w:rFonts w:eastAsia="Times New Roman" w:cs="Times New Roman"/>
          <w:szCs w:val="24"/>
          <w:lang w:val="nl-NL" w:eastAsia="nl-NL"/>
        </w:rPr>
        <w:t>UNIDO</w:t>
      </w:r>
      <w:r w:rsidRPr="00623C51">
        <w:rPr>
          <w:rFonts w:eastAsia="Times New Roman" w:cs="Times New Roman"/>
          <w:szCs w:val="24"/>
          <w:lang w:val="nl-NL" w:eastAsia="nl-NL"/>
        </w:rPr>
        <w:t xml:space="preserve"> richt zich op armoedebestrijding door de bevordering en ondersteuning van productieve activiteiten, handel gerelateerde capaciteitsopbouw</w:t>
      </w:r>
      <w:r w:rsidR="009408F2">
        <w:rPr>
          <w:rFonts w:eastAsia="Times New Roman" w:cs="Times New Roman"/>
          <w:szCs w:val="24"/>
          <w:lang w:val="nl-NL" w:eastAsia="nl-NL"/>
        </w:rPr>
        <w:t>,</w:t>
      </w:r>
      <w:r w:rsidRPr="00623C51">
        <w:rPr>
          <w:rFonts w:eastAsia="Times New Roman" w:cs="Times New Roman"/>
          <w:szCs w:val="24"/>
          <w:lang w:val="nl-NL" w:eastAsia="nl-NL"/>
        </w:rPr>
        <w:t xml:space="preserve"> en op milieu en energie</w:t>
      </w:r>
      <w:r w:rsidR="001168AD">
        <w:rPr>
          <w:rFonts w:eastAsia="Times New Roman" w:cs="Times New Roman"/>
          <w:szCs w:val="24"/>
          <w:lang w:val="nl-NL" w:eastAsia="nl-NL"/>
        </w:rPr>
        <w:t>,</w:t>
      </w:r>
      <w:r w:rsidRPr="00623C51">
        <w:rPr>
          <w:rFonts w:eastAsia="Times New Roman" w:cs="Times New Roman"/>
          <w:szCs w:val="24"/>
          <w:lang w:val="nl-NL" w:eastAsia="nl-NL"/>
        </w:rPr>
        <w:t xml:space="preserve"> door het bevorderen van duurzame indu</w:t>
      </w:r>
      <w:r>
        <w:rPr>
          <w:rFonts w:eastAsia="Times New Roman" w:cs="Times New Roman"/>
          <w:szCs w:val="24"/>
          <w:lang w:val="nl-NL" w:eastAsia="nl-NL"/>
        </w:rPr>
        <w:t xml:space="preserve">striële consumptie en productie. </w:t>
      </w:r>
      <w:r w:rsidRPr="00623C51">
        <w:rPr>
          <w:rFonts w:eastAsia="Times New Roman" w:cs="Times New Roman"/>
          <w:szCs w:val="24"/>
          <w:lang w:val="nl-NL" w:eastAsia="nl-NL"/>
        </w:rPr>
        <w:t>De laatste jaren is UNIDO met name op het gebied van energie en groene groei actief.</w:t>
      </w:r>
      <w:r w:rsidRPr="006D1F59">
        <w:rPr>
          <w:lang w:val="nl-NL"/>
        </w:rPr>
        <w:t xml:space="preserve"> </w:t>
      </w:r>
    </w:p>
    <w:p w:rsidR="00D71458" w:rsidP="00D71458" w:rsidRDefault="006D1F59">
      <w:pPr>
        <w:spacing w:after="0" w:line="240" w:lineRule="atLeast"/>
        <w:rPr>
          <w:lang w:val="nl-NL"/>
        </w:rPr>
      </w:pPr>
      <w:r>
        <w:rPr>
          <w:lang w:val="nl-NL"/>
        </w:rPr>
        <w:t xml:space="preserve">UNIDO </w:t>
      </w:r>
      <w:r w:rsidRPr="00623C51">
        <w:rPr>
          <w:rFonts w:eastAsia="Times New Roman" w:cs="Times New Roman"/>
          <w:szCs w:val="24"/>
          <w:lang w:val="nl-NL" w:eastAsia="nl-NL"/>
        </w:rPr>
        <w:t>is reeds jaren een posterioriteit voor Nederland</w:t>
      </w:r>
      <w:r>
        <w:rPr>
          <w:rFonts w:eastAsia="Times New Roman" w:cs="Times New Roman"/>
          <w:szCs w:val="24"/>
          <w:lang w:val="nl-NL" w:eastAsia="nl-NL"/>
        </w:rPr>
        <w:t>. De reden is gelegen in de</w:t>
      </w:r>
      <w:r w:rsidRPr="00623C51">
        <w:rPr>
          <w:rFonts w:eastAsia="Times New Roman" w:cs="Times New Roman"/>
          <w:szCs w:val="24"/>
          <w:lang w:val="nl-NL" w:eastAsia="nl-NL"/>
        </w:rPr>
        <w:t xml:space="preserve"> beperkte beleidsinhoudelijke </w:t>
      </w:r>
      <w:r>
        <w:rPr>
          <w:rFonts w:eastAsia="Times New Roman" w:cs="Times New Roman"/>
          <w:szCs w:val="24"/>
          <w:lang w:val="nl-NL" w:eastAsia="nl-NL"/>
        </w:rPr>
        <w:t xml:space="preserve">aansluiting bij het Nederlandse beleid alsook –met name in het verleden- </w:t>
      </w:r>
      <w:r w:rsidR="005123AF">
        <w:rPr>
          <w:rFonts w:eastAsia="Times New Roman" w:cs="Times New Roman"/>
          <w:szCs w:val="24"/>
          <w:lang w:val="nl-NL" w:eastAsia="nl-NL"/>
        </w:rPr>
        <w:t xml:space="preserve">in </w:t>
      </w:r>
      <w:r>
        <w:rPr>
          <w:rFonts w:eastAsia="Times New Roman" w:cs="Times New Roman"/>
          <w:szCs w:val="24"/>
          <w:lang w:val="nl-NL" w:eastAsia="nl-NL"/>
        </w:rPr>
        <w:t xml:space="preserve">de beperkte effectiviteit van de organisatie. </w:t>
      </w:r>
      <w:r w:rsidRPr="006D1F59">
        <w:rPr>
          <w:lang w:val="nl-NL"/>
        </w:rPr>
        <w:t>Als gespecialiseerde organisatie functioneert UNIDO</w:t>
      </w:r>
      <w:r>
        <w:rPr>
          <w:lang w:val="nl-NL"/>
        </w:rPr>
        <w:t xml:space="preserve"> inmiddels</w:t>
      </w:r>
      <w:r w:rsidRPr="006D1F59">
        <w:rPr>
          <w:lang w:val="nl-NL"/>
        </w:rPr>
        <w:t xml:space="preserve"> redelijk effectief. Het mandaat van de organisatie </w:t>
      </w:r>
      <w:r w:rsidR="00681B55">
        <w:rPr>
          <w:lang w:val="nl-NL"/>
        </w:rPr>
        <w:t>heeft</w:t>
      </w:r>
      <w:r w:rsidRPr="006D1F59">
        <w:rPr>
          <w:lang w:val="nl-NL"/>
        </w:rPr>
        <w:t xml:space="preserve"> echter </w:t>
      </w:r>
      <w:r w:rsidR="00CE6D9A">
        <w:rPr>
          <w:lang w:val="nl-NL"/>
        </w:rPr>
        <w:t xml:space="preserve">nog steeds </w:t>
      </w:r>
      <w:r w:rsidRPr="006D1F59">
        <w:rPr>
          <w:lang w:val="nl-NL"/>
        </w:rPr>
        <w:t>onvoldoen</w:t>
      </w:r>
      <w:r w:rsidR="00681B55">
        <w:rPr>
          <w:lang w:val="nl-NL"/>
        </w:rPr>
        <w:t xml:space="preserve">de aanknopingspunten met </w:t>
      </w:r>
      <w:r w:rsidR="00CE6D9A">
        <w:rPr>
          <w:lang w:val="nl-NL"/>
        </w:rPr>
        <w:t xml:space="preserve">de huidige speerpunten van het Nederlandse beleid voor ontwikkelingssamenwerking. </w:t>
      </w:r>
    </w:p>
    <w:p w:rsidR="00D71458" w:rsidP="00D71458" w:rsidRDefault="00D71458">
      <w:pPr>
        <w:spacing w:after="0" w:line="240" w:lineRule="atLeast"/>
        <w:rPr>
          <w:lang w:val="nl-NL"/>
        </w:rPr>
      </w:pPr>
    </w:p>
    <w:p w:rsidR="00F439C5" w:rsidP="00D71458" w:rsidRDefault="00CE6D9A">
      <w:pPr>
        <w:spacing w:after="0" w:line="240" w:lineRule="atLeast"/>
        <w:rPr>
          <w:lang w:val="nl-NL"/>
        </w:rPr>
      </w:pPr>
      <w:r w:rsidRPr="00623C51">
        <w:rPr>
          <w:rFonts w:eastAsia="Times New Roman" w:cs="Times New Roman"/>
          <w:szCs w:val="24"/>
          <w:lang w:val="nl-NL" w:eastAsia="nl-NL"/>
        </w:rPr>
        <w:t xml:space="preserve">Op onderdelen, zoals private sectorontwikkeling, sluiten de activiteiten van UNIDO weliswaar aan bij de door </w:t>
      </w:r>
      <w:r w:rsidR="00DD20D3">
        <w:rPr>
          <w:rFonts w:eastAsia="Times New Roman" w:cs="Times New Roman"/>
          <w:szCs w:val="24"/>
          <w:lang w:val="nl-NL" w:eastAsia="nl-NL"/>
        </w:rPr>
        <w:t>deze regering</w:t>
      </w:r>
      <w:r w:rsidRPr="00623C51">
        <w:rPr>
          <w:rFonts w:eastAsia="Times New Roman" w:cs="Times New Roman"/>
          <w:szCs w:val="24"/>
          <w:lang w:val="nl-NL" w:eastAsia="nl-NL"/>
        </w:rPr>
        <w:t xml:space="preserve"> gekozen werkwijze binnen </w:t>
      </w:r>
      <w:r>
        <w:rPr>
          <w:rFonts w:eastAsia="Times New Roman" w:cs="Times New Roman"/>
          <w:szCs w:val="24"/>
          <w:lang w:val="nl-NL" w:eastAsia="nl-NL"/>
        </w:rPr>
        <w:t>ontwikkelingssamenwerking, zoals hierboven genoemd</w:t>
      </w:r>
      <w:r w:rsidRPr="00623C51">
        <w:rPr>
          <w:rFonts w:eastAsia="Times New Roman" w:cs="Times New Roman"/>
          <w:szCs w:val="24"/>
          <w:lang w:val="nl-NL" w:eastAsia="nl-NL"/>
        </w:rPr>
        <w:t xml:space="preserve">, maar wordt door Nederland met andere organisaties en instellingen samengewerkt. </w:t>
      </w:r>
      <w:r w:rsidR="00A5164C">
        <w:rPr>
          <w:rFonts w:eastAsia="Times New Roman" w:cs="Times New Roman"/>
          <w:szCs w:val="24"/>
          <w:lang w:val="nl-NL" w:eastAsia="nl-NL"/>
        </w:rPr>
        <w:t>Voor een overzicht van deze organisaties en instellingen</w:t>
      </w:r>
      <w:r>
        <w:rPr>
          <w:rFonts w:eastAsia="Times New Roman" w:cs="Times New Roman"/>
          <w:szCs w:val="24"/>
          <w:lang w:val="nl-NL" w:eastAsia="nl-NL"/>
        </w:rPr>
        <w:t xml:space="preserve"> wordt verwezen naar </w:t>
      </w:r>
      <w:r w:rsidR="00075119">
        <w:rPr>
          <w:rFonts w:eastAsia="Times New Roman" w:cs="Times New Roman"/>
          <w:szCs w:val="24"/>
          <w:lang w:val="nl-NL" w:eastAsia="nl-NL"/>
        </w:rPr>
        <w:t xml:space="preserve">de </w:t>
      </w:r>
      <w:r>
        <w:rPr>
          <w:rFonts w:eastAsia="Times New Roman" w:cs="Times New Roman"/>
          <w:szCs w:val="24"/>
          <w:lang w:val="nl-NL" w:eastAsia="nl-NL"/>
        </w:rPr>
        <w:t xml:space="preserve">brief betreffende Ontwikkeling door duurzaam ondernemen die </w:t>
      </w:r>
      <w:r w:rsidR="00075119">
        <w:rPr>
          <w:rFonts w:eastAsia="Times New Roman" w:cs="Times New Roman"/>
          <w:szCs w:val="24"/>
          <w:lang w:val="nl-NL" w:eastAsia="nl-NL"/>
        </w:rPr>
        <w:t xml:space="preserve">ondergetekende op 4 november 2011 mede namens de Minister en </w:t>
      </w:r>
      <w:r>
        <w:rPr>
          <w:rFonts w:cs="Times New Roman"/>
          <w:szCs w:val="18"/>
          <w:lang w:val="nl-NL"/>
        </w:rPr>
        <w:t xml:space="preserve">Staatssecretaris van </w:t>
      </w:r>
      <w:r w:rsidR="00075119">
        <w:rPr>
          <w:rFonts w:cs="Times New Roman"/>
          <w:szCs w:val="18"/>
          <w:lang w:val="nl-NL"/>
        </w:rPr>
        <w:t>Economische Zaken, Landbouw en Innovatie,</w:t>
      </w:r>
      <w:r>
        <w:rPr>
          <w:rFonts w:cs="Times New Roman"/>
          <w:szCs w:val="18"/>
          <w:lang w:val="nl-NL"/>
        </w:rPr>
        <w:t xml:space="preserve"> naar de Tweede Kamer </w:t>
      </w:r>
      <w:r w:rsidR="008F1C44">
        <w:rPr>
          <w:rFonts w:cs="Times New Roman"/>
          <w:szCs w:val="18"/>
          <w:lang w:val="nl-NL"/>
        </w:rPr>
        <w:t xml:space="preserve">heeft </w:t>
      </w:r>
      <w:r w:rsidR="00075119">
        <w:rPr>
          <w:rFonts w:cs="Times New Roman"/>
          <w:szCs w:val="18"/>
          <w:lang w:val="nl-NL"/>
        </w:rPr>
        <w:t>ge</w:t>
      </w:r>
      <w:r>
        <w:rPr>
          <w:rFonts w:cs="Times New Roman"/>
          <w:szCs w:val="18"/>
          <w:lang w:val="nl-NL"/>
        </w:rPr>
        <w:t>zond</w:t>
      </w:r>
      <w:r w:rsidR="00075119">
        <w:rPr>
          <w:rFonts w:cs="Times New Roman"/>
          <w:szCs w:val="18"/>
          <w:lang w:val="nl-NL"/>
        </w:rPr>
        <w:t>en (Kamerstukken II 201</w:t>
      </w:r>
      <w:r w:rsidR="0052375B">
        <w:rPr>
          <w:rFonts w:cs="Times New Roman"/>
          <w:szCs w:val="18"/>
          <w:lang w:val="nl-NL"/>
        </w:rPr>
        <w:t>1</w:t>
      </w:r>
      <w:r w:rsidR="00A01689">
        <w:rPr>
          <w:rFonts w:cs="Times New Roman"/>
          <w:szCs w:val="18"/>
          <w:lang w:val="nl-NL"/>
        </w:rPr>
        <w:t>/1</w:t>
      </w:r>
      <w:r w:rsidR="0052375B">
        <w:rPr>
          <w:rFonts w:cs="Times New Roman"/>
          <w:szCs w:val="18"/>
          <w:lang w:val="nl-NL"/>
        </w:rPr>
        <w:t>2</w:t>
      </w:r>
      <w:r w:rsidR="00075119">
        <w:rPr>
          <w:rFonts w:cs="Times New Roman"/>
          <w:szCs w:val="18"/>
          <w:lang w:val="nl-NL"/>
        </w:rPr>
        <w:t xml:space="preserve">, </w:t>
      </w:r>
      <w:r w:rsidR="00A01689">
        <w:rPr>
          <w:rFonts w:cs="Times New Roman"/>
          <w:szCs w:val="18"/>
          <w:lang w:val="nl-NL"/>
        </w:rPr>
        <w:t>32 605, nr. 56</w:t>
      </w:r>
      <w:r w:rsidR="005E52B4">
        <w:rPr>
          <w:rFonts w:cs="Times New Roman"/>
          <w:szCs w:val="18"/>
          <w:lang w:val="nl-NL"/>
        </w:rPr>
        <w:t>).</w:t>
      </w:r>
      <w:r w:rsidR="00A01689">
        <w:rPr>
          <w:rFonts w:cs="Times New Roman"/>
          <w:szCs w:val="18"/>
          <w:lang w:val="nl-NL"/>
        </w:rPr>
        <w:t xml:space="preserve"> Eerder werd </w:t>
      </w:r>
      <w:r w:rsidR="00A01689">
        <w:rPr>
          <w:lang w:val="nl-NL"/>
        </w:rPr>
        <w:t>i</w:t>
      </w:r>
      <w:r w:rsidRPr="006D1F59" w:rsidR="00A01689">
        <w:rPr>
          <w:lang w:val="nl-NL"/>
        </w:rPr>
        <w:t xml:space="preserve">n </w:t>
      </w:r>
      <w:r w:rsidR="00075119">
        <w:rPr>
          <w:lang w:val="nl-NL"/>
        </w:rPr>
        <w:t xml:space="preserve">de brief </w:t>
      </w:r>
      <w:r w:rsidRPr="006D1F59" w:rsidR="006D1F59">
        <w:rPr>
          <w:lang w:val="nl-NL"/>
        </w:rPr>
        <w:t xml:space="preserve">betreffende Multilateraal OS-beleid van 7 oktober 2011 </w:t>
      </w:r>
      <w:r w:rsidR="00075119">
        <w:rPr>
          <w:lang w:val="nl-NL"/>
        </w:rPr>
        <w:t>aan de Tweede Kamer (Kamerstukken II 2011</w:t>
      </w:r>
      <w:r w:rsidR="00A01689">
        <w:rPr>
          <w:lang w:val="nl-NL"/>
        </w:rPr>
        <w:t>/</w:t>
      </w:r>
      <w:r w:rsidR="00075119">
        <w:rPr>
          <w:lang w:val="nl-NL"/>
        </w:rPr>
        <w:t>12, 32 605, nr.</w:t>
      </w:r>
      <w:r w:rsidR="00D71458">
        <w:rPr>
          <w:lang w:val="nl-NL"/>
        </w:rPr>
        <w:t> </w:t>
      </w:r>
      <w:r w:rsidR="00075119">
        <w:rPr>
          <w:lang w:val="nl-NL"/>
        </w:rPr>
        <w:t xml:space="preserve">53) </w:t>
      </w:r>
      <w:r w:rsidR="00A5164C">
        <w:rPr>
          <w:lang w:val="nl-NL"/>
        </w:rPr>
        <w:t xml:space="preserve">UNIDO genoemd </w:t>
      </w:r>
      <w:r w:rsidRPr="006D1F59" w:rsidR="006D1F59">
        <w:rPr>
          <w:lang w:val="nl-NL"/>
        </w:rPr>
        <w:t xml:space="preserve">als voorbeeld van een organisatie waarvan de relevantie voor Nederland of de effectiviteit zo laag is dat de ODA-bijdrage tot het uiterste minimum zal worden teruggebracht. </w:t>
      </w:r>
    </w:p>
    <w:p w:rsidR="005123AF" w:rsidP="00A5164C" w:rsidRDefault="005123AF">
      <w:pPr>
        <w:spacing w:after="0" w:line="240" w:lineRule="atLeast"/>
        <w:rPr>
          <w:lang w:val="nl-NL"/>
        </w:rPr>
      </w:pPr>
    </w:p>
    <w:p w:rsidR="005123AF" w:rsidP="00A5164C" w:rsidRDefault="005123AF">
      <w:pPr>
        <w:spacing w:after="0" w:line="240" w:lineRule="atLeast"/>
        <w:rPr>
          <w:szCs w:val="18"/>
          <w:lang w:val="nl-NL"/>
        </w:rPr>
      </w:pPr>
      <w:r>
        <w:rPr>
          <w:rFonts w:eastAsia="Times New Roman" w:cs="Times New Roman"/>
          <w:szCs w:val="24"/>
          <w:lang w:val="nl-NL" w:eastAsia="nl-NL"/>
        </w:rPr>
        <w:t xml:space="preserve">In de praktijk is de </w:t>
      </w:r>
      <w:r w:rsidRPr="00623C51">
        <w:rPr>
          <w:rFonts w:eastAsia="Times New Roman" w:cs="Times New Roman"/>
          <w:szCs w:val="24"/>
          <w:lang w:val="nl-NL" w:eastAsia="nl-NL"/>
        </w:rPr>
        <w:t xml:space="preserve">Nederlandse betrokkenheid bij UNIDO reeds tot </w:t>
      </w:r>
      <w:r>
        <w:rPr>
          <w:rFonts w:eastAsia="Times New Roman" w:cs="Times New Roman"/>
          <w:szCs w:val="24"/>
          <w:lang w:val="nl-NL" w:eastAsia="nl-NL"/>
        </w:rPr>
        <w:t xml:space="preserve">een minimum teruggebracht. </w:t>
      </w:r>
      <w:r w:rsidRPr="007B6DF2" w:rsidR="0057366C">
        <w:rPr>
          <w:rFonts w:eastAsia="Times New Roman" w:cs="Times New Roman"/>
          <w:szCs w:val="24"/>
          <w:lang w:val="nl-NL" w:eastAsia="nl-NL"/>
        </w:rPr>
        <w:t>Teneinde de financiële ODA-bijdrage tot nul te kunnen terugbrengen, is opzegging van het Statuut noodzakelijk aangezien het hier verplichte verdragscontributies betreft.</w:t>
      </w:r>
      <w:r w:rsidR="0057366C">
        <w:rPr>
          <w:rFonts w:eastAsia="Times New Roman" w:cs="Times New Roman"/>
          <w:szCs w:val="24"/>
          <w:lang w:val="nl-NL" w:eastAsia="nl-NL"/>
        </w:rPr>
        <w:t xml:space="preserve"> </w:t>
      </w:r>
      <w:r>
        <w:rPr>
          <w:rFonts w:eastAsia="Times New Roman" w:cs="Times New Roman"/>
          <w:szCs w:val="24"/>
          <w:lang w:val="nl-NL" w:eastAsia="nl-NL"/>
        </w:rPr>
        <w:t>Voor wat Nederland betreft zal de opzegging van het Statuut resulteren in</w:t>
      </w:r>
      <w:r w:rsidRPr="00A5164C">
        <w:rPr>
          <w:rFonts w:eastAsia="Times New Roman" w:cs="Times New Roman"/>
          <w:szCs w:val="24"/>
          <w:lang w:val="nl-NL" w:eastAsia="nl-NL"/>
        </w:rPr>
        <w:t xml:space="preserve"> </w:t>
      </w:r>
      <w:r w:rsidR="00A44441">
        <w:rPr>
          <w:rFonts w:eastAsia="Times New Roman" w:cs="Times New Roman"/>
          <w:szCs w:val="24"/>
          <w:lang w:val="nl-NL" w:eastAsia="nl-NL"/>
        </w:rPr>
        <w:t xml:space="preserve">een vrijval binnen de ODA begroting </w:t>
      </w:r>
      <w:r>
        <w:rPr>
          <w:rFonts w:eastAsia="Times New Roman" w:cs="Times New Roman"/>
          <w:szCs w:val="24"/>
          <w:lang w:val="nl-NL" w:eastAsia="nl-NL"/>
        </w:rPr>
        <w:t xml:space="preserve">van ongeveer </w:t>
      </w:r>
      <w:r w:rsidR="00C44C10">
        <w:rPr>
          <w:rFonts w:eastAsia="Times New Roman" w:cs="Times New Roman"/>
          <w:szCs w:val="24"/>
          <w:lang w:val="nl-NL" w:eastAsia="nl-NL"/>
        </w:rPr>
        <w:t xml:space="preserve">EURO </w:t>
      </w:r>
      <w:r>
        <w:rPr>
          <w:rFonts w:eastAsia="Times New Roman" w:cs="Times New Roman"/>
          <w:szCs w:val="24"/>
          <w:lang w:val="nl-NL" w:eastAsia="nl-NL"/>
        </w:rPr>
        <w:t>2 miljoen per jaar</w:t>
      </w:r>
      <w:r w:rsidRPr="00A5164C">
        <w:rPr>
          <w:rFonts w:eastAsia="Times New Roman" w:cs="Times New Roman"/>
          <w:szCs w:val="24"/>
          <w:lang w:val="nl-NL" w:eastAsia="nl-NL"/>
        </w:rPr>
        <w:t>.</w:t>
      </w:r>
      <w:r>
        <w:rPr>
          <w:rFonts w:eastAsia="Times New Roman" w:cs="Times New Roman"/>
          <w:szCs w:val="24"/>
          <w:lang w:val="nl-NL" w:eastAsia="nl-NL"/>
        </w:rPr>
        <w:t xml:space="preserve"> </w:t>
      </w:r>
      <w:r w:rsidRPr="008960CA">
        <w:rPr>
          <w:szCs w:val="18"/>
          <w:lang w:val="nl-NL"/>
        </w:rPr>
        <w:t xml:space="preserve">Ingevolge artikel 6, tweede lid, van het Statuut wordt een opzegging van kracht op de laatste dag van het fiscale jaar, volgend op het jaar waarin een akte van opzegging bij de depositaris van het Statuut is gedeponeerd. Een fiscaal jaar loopt van 1 januari tot en met 31 december. Indien de opzegging </w:t>
      </w:r>
      <w:r>
        <w:rPr>
          <w:szCs w:val="18"/>
          <w:lang w:val="nl-NL"/>
        </w:rPr>
        <w:t xml:space="preserve">nog </w:t>
      </w:r>
      <w:r w:rsidRPr="008960CA">
        <w:rPr>
          <w:szCs w:val="18"/>
          <w:lang w:val="nl-NL"/>
        </w:rPr>
        <w:t>in 2012 kan plaatsvinden, wordt deze opzegging eind 2013 van kracht.</w:t>
      </w:r>
    </w:p>
    <w:p w:rsidR="0057366C" w:rsidP="00A5164C" w:rsidRDefault="0057366C">
      <w:pPr>
        <w:spacing w:after="0" w:line="240" w:lineRule="atLeast"/>
        <w:rPr>
          <w:szCs w:val="18"/>
          <w:lang w:val="nl-NL"/>
        </w:rPr>
      </w:pPr>
    </w:p>
    <w:p w:rsidR="0057366C" w:rsidP="00A5164C" w:rsidRDefault="0057366C">
      <w:pPr>
        <w:spacing w:after="0" w:line="240" w:lineRule="atLeast"/>
        <w:rPr>
          <w:lang w:val="nl-NL"/>
        </w:rPr>
      </w:pPr>
      <w:r>
        <w:rPr>
          <w:lang w:val="nl-NL"/>
        </w:rPr>
        <w:t xml:space="preserve">Australië, </w:t>
      </w:r>
      <w:r w:rsidRPr="007B6DF2">
        <w:rPr>
          <w:lang w:val="nl-NL"/>
        </w:rPr>
        <w:t>Canada</w:t>
      </w:r>
      <w:r>
        <w:rPr>
          <w:lang w:val="nl-NL"/>
        </w:rPr>
        <w:t xml:space="preserve"> en </w:t>
      </w:r>
      <w:r w:rsidRPr="007B6DF2">
        <w:rPr>
          <w:lang w:val="nl-NL"/>
        </w:rPr>
        <w:t>de V</w:t>
      </w:r>
      <w:r>
        <w:rPr>
          <w:lang w:val="nl-NL"/>
        </w:rPr>
        <w:t>erenigde Staten</w:t>
      </w:r>
      <w:r w:rsidRPr="007B6DF2">
        <w:rPr>
          <w:lang w:val="nl-NL"/>
        </w:rPr>
        <w:t xml:space="preserve"> zegden al eerder hun lidmaatschap van UNIDO op. Het V</w:t>
      </w:r>
      <w:r>
        <w:rPr>
          <w:lang w:val="nl-NL"/>
        </w:rPr>
        <w:t xml:space="preserve">erenigd </w:t>
      </w:r>
      <w:r w:rsidRPr="007B6DF2">
        <w:rPr>
          <w:lang w:val="nl-NL"/>
        </w:rPr>
        <w:t>K</w:t>
      </w:r>
      <w:r>
        <w:rPr>
          <w:lang w:val="nl-NL"/>
        </w:rPr>
        <w:t>oninkrijk</w:t>
      </w:r>
      <w:r w:rsidRPr="007B6DF2">
        <w:rPr>
          <w:lang w:val="nl-NL"/>
        </w:rPr>
        <w:t xml:space="preserve"> volgde in april 2011 en ook Nieuw</w:t>
      </w:r>
      <w:r w:rsidR="0039227D">
        <w:rPr>
          <w:lang w:val="nl-NL"/>
        </w:rPr>
        <w:t>-</w:t>
      </w:r>
      <w:r w:rsidRPr="007B6DF2">
        <w:rPr>
          <w:lang w:val="nl-NL"/>
        </w:rPr>
        <w:t xml:space="preserve">Zeeland heeft eerder dit jaar UNIDO geïnformeerd dat het zich uit de organisatie zal terugtrekken vanwege bezuinigingen en andere prioriteitsstelling. </w:t>
      </w:r>
      <w:r w:rsidRPr="007B6DF2">
        <w:rPr>
          <w:rFonts w:eastAsia="Times New Roman" w:cs="Times New Roman"/>
          <w:szCs w:val="24"/>
          <w:lang w:val="nl-NL" w:eastAsia="nl-NL"/>
        </w:rPr>
        <w:t>Stopzetting van de Nederlandse financiering zal –gelet op de relatief beperkte omvang- naar verwachting geen onoverkomelijk gat slaan in de UNIDO</w:t>
      </w:r>
      <w:r>
        <w:rPr>
          <w:rFonts w:eastAsia="Times New Roman" w:cs="Times New Roman"/>
          <w:szCs w:val="24"/>
          <w:lang w:val="nl-NL" w:eastAsia="nl-NL"/>
        </w:rPr>
        <w:t>-</w:t>
      </w:r>
      <w:r w:rsidRPr="007B6DF2">
        <w:rPr>
          <w:rFonts w:eastAsia="Times New Roman" w:cs="Times New Roman"/>
          <w:szCs w:val="24"/>
          <w:lang w:val="nl-NL" w:eastAsia="nl-NL"/>
        </w:rPr>
        <w:t>begroting noch het functioneren van de organisatie in gevaar brengen. In UNIDO-kringen zal men bezorgd zijn over reputatieschade die een Nederlandse terugtrekking met zich zou kunnen meebrengen. Er is de regering veel aan gelegen om d</w:t>
      </w:r>
      <w:r w:rsidR="000F7B1B">
        <w:rPr>
          <w:rFonts w:eastAsia="Times New Roman" w:cs="Times New Roman"/>
          <w:szCs w:val="24"/>
          <w:lang w:val="nl-NL" w:eastAsia="nl-NL"/>
        </w:rPr>
        <w:t>ie</w:t>
      </w:r>
      <w:r w:rsidRPr="007B6DF2">
        <w:rPr>
          <w:rFonts w:eastAsia="Times New Roman" w:cs="Times New Roman"/>
          <w:szCs w:val="24"/>
          <w:lang w:val="nl-NL" w:eastAsia="nl-NL"/>
        </w:rPr>
        <w:t xml:space="preserve"> zoveel mogelijk te beperken, o</w:t>
      </w:r>
      <w:r>
        <w:rPr>
          <w:rFonts w:eastAsia="Times New Roman" w:cs="Times New Roman"/>
          <w:szCs w:val="24"/>
          <w:lang w:val="nl-NL" w:eastAsia="nl-NL"/>
        </w:rPr>
        <w:t xml:space="preserve">nder </w:t>
      </w:r>
      <w:r w:rsidRPr="007B6DF2">
        <w:rPr>
          <w:rFonts w:eastAsia="Times New Roman" w:cs="Times New Roman"/>
          <w:szCs w:val="24"/>
          <w:lang w:val="nl-NL" w:eastAsia="nl-NL"/>
        </w:rPr>
        <w:t>m</w:t>
      </w:r>
      <w:r>
        <w:rPr>
          <w:rFonts w:eastAsia="Times New Roman" w:cs="Times New Roman"/>
          <w:szCs w:val="24"/>
          <w:lang w:val="nl-NL" w:eastAsia="nl-NL"/>
        </w:rPr>
        <w:t>eer</w:t>
      </w:r>
      <w:r w:rsidRPr="007B6DF2">
        <w:rPr>
          <w:rFonts w:eastAsia="Times New Roman" w:cs="Times New Roman"/>
          <w:szCs w:val="24"/>
          <w:lang w:val="nl-NL" w:eastAsia="nl-NL"/>
        </w:rPr>
        <w:t xml:space="preserve"> door heldere communicatie over de Nederlandse beleidscontext waarin dit besluit is genomen.</w:t>
      </w:r>
    </w:p>
    <w:p w:rsidR="00623C51" w:rsidP="00623C51" w:rsidRDefault="00623C51">
      <w:pPr>
        <w:spacing w:after="0" w:line="240" w:lineRule="atLeast"/>
        <w:rPr>
          <w:rFonts w:eastAsia="Times New Roman" w:cs="Times New Roman"/>
          <w:szCs w:val="24"/>
          <w:lang w:val="nl-NL" w:eastAsia="nl-NL"/>
        </w:rPr>
      </w:pPr>
    </w:p>
    <w:p w:rsidRPr="003D47E5" w:rsidR="001D1465" w:rsidP="00F439C5" w:rsidRDefault="001D1465">
      <w:pPr>
        <w:rPr>
          <w:u w:val="single"/>
          <w:lang w:val="nl-NL"/>
        </w:rPr>
      </w:pPr>
      <w:r w:rsidRPr="003D47E5">
        <w:rPr>
          <w:u w:val="single"/>
          <w:lang w:val="nl-NL"/>
        </w:rPr>
        <w:t>Koninkrijkspositie</w:t>
      </w:r>
    </w:p>
    <w:p w:rsidRPr="00173B19" w:rsidR="00173B19" w:rsidP="00F439C5" w:rsidRDefault="001D1465">
      <w:pPr>
        <w:rPr>
          <w:rFonts w:cs="Times New Roman"/>
          <w:szCs w:val="18"/>
          <w:lang w:val="nl-NL"/>
        </w:rPr>
      </w:pPr>
      <w:r>
        <w:rPr>
          <w:lang w:val="nl-NL"/>
        </w:rPr>
        <w:t xml:space="preserve">Zoals </w:t>
      </w:r>
      <w:r w:rsidR="007A0094">
        <w:rPr>
          <w:lang w:val="nl-NL"/>
        </w:rPr>
        <w:t xml:space="preserve">vermeld </w:t>
      </w:r>
      <w:r>
        <w:rPr>
          <w:lang w:val="nl-NL"/>
        </w:rPr>
        <w:t>in de inleiding</w:t>
      </w:r>
      <w:r w:rsidR="007A0094">
        <w:rPr>
          <w:lang w:val="nl-NL"/>
        </w:rPr>
        <w:t xml:space="preserve"> </w:t>
      </w:r>
      <w:r w:rsidR="00DD20D3">
        <w:rPr>
          <w:lang w:val="nl-NL"/>
        </w:rPr>
        <w:t xml:space="preserve">geldt het Statuut </w:t>
      </w:r>
      <w:r w:rsidR="00F1603F">
        <w:rPr>
          <w:lang w:val="nl-NL"/>
        </w:rPr>
        <w:t>van U</w:t>
      </w:r>
      <w:r w:rsidR="008A56AF">
        <w:rPr>
          <w:lang w:val="nl-NL"/>
        </w:rPr>
        <w:t xml:space="preserve">NIDO </w:t>
      </w:r>
      <w:r w:rsidR="00DD20D3">
        <w:rPr>
          <w:lang w:val="nl-NL"/>
        </w:rPr>
        <w:t>voor het gehele Koninkrijk.</w:t>
      </w:r>
      <w:r w:rsidR="00B80E5B">
        <w:rPr>
          <w:lang w:val="nl-NL"/>
        </w:rPr>
        <w:br/>
      </w:r>
      <w:r w:rsidR="00B80E5B">
        <w:rPr>
          <w:rFonts w:cs="Times New Roman"/>
          <w:szCs w:val="18"/>
          <w:lang w:val="nl-NL"/>
        </w:rPr>
        <w:t xml:space="preserve">De regeringen van </w:t>
      </w:r>
      <w:r w:rsidR="00174B31">
        <w:rPr>
          <w:rFonts w:cs="Times New Roman"/>
          <w:szCs w:val="18"/>
          <w:lang w:val="nl-NL"/>
        </w:rPr>
        <w:t>Aruba</w:t>
      </w:r>
      <w:r w:rsidR="002651F6">
        <w:rPr>
          <w:rFonts w:cs="Times New Roman"/>
          <w:szCs w:val="18"/>
          <w:lang w:val="nl-NL"/>
        </w:rPr>
        <w:t xml:space="preserve">, </w:t>
      </w:r>
      <w:r w:rsidR="00174B31">
        <w:rPr>
          <w:rFonts w:cs="Times New Roman"/>
          <w:szCs w:val="18"/>
          <w:lang w:val="nl-NL"/>
        </w:rPr>
        <w:t>Curaçao</w:t>
      </w:r>
      <w:r w:rsidR="00B80E5B">
        <w:rPr>
          <w:rFonts w:cs="Times New Roman"/>
          <w:szCs w:val="18"/>
          <w:lang w:val="nl-NL"/>
        </w:rPr>
        <w:t xml:space="preserve"> </w:t>
      </w:r>
      <w:r w:rsidR="002651F6">
        <w:rPr>
          <w:rFonts w:cs="Times New Roman"/>
          <w:szCs w:val="18"/>
          <w:lang w:val="nl-NL"/>
        </w:rPr>
        <w:t xml:space="preserve">en Sint Maarten </w:t>
      </w:r>
      <w:r w:rsidR="00B80E5B">
        <w:rPr>
          <w:rFonts w:cs="Times New Roman"/>
          <w:szCs w:val="18"/>
          <w:lang w:val="nl-NL"/>
        </w:rPr>
        <w:t xml:space="preserve">achten het wenselijk dat de opzegging eveneens voor hun land zal medegelden. </w:t>
      </w:r>
    </w:p>
    <w:p w:rsidR="007A0094" w:rsidP="00DD20D3" w:rsidRDefault="007A0094">
      <w:pPr>
        <w:rPr>
          <w:lang w:val="nl-NL"/>
        </w:rPr>
      </w:pPr>
    </w:p>
    <w:p w:rsidR="006B02DB" w:rsidP="00DD20D3" w:rsidRDefault="00DD20D3">
      <w:pPr>
        <w:rPr>
          <w:lang w:val="nl-NL"/>
        </w:rPr>
      </w:pPr>
      <w:r>
        <w:rPr>
          <w:lang w:val="nl-NL"/>
        </w:rPr>
        <w:t>De Staatssecretaris van Buitenlandse Zaken,</w:t>
      </w:r>
    </w:p>
    <w:p w:rsidR="006B02DB" w:rsidRDefault="006B02DB">
      <w:pPr>
        <w:rPr>
          <w:lang w:val="nl-NL"/>
        </w:rPr>
      </w:pPr>
      <w:r>
        <w:rPr>
          <w:lang w:val="nl-NL"/>
        </w:rPr>
        <w:br w:type="page"/>
      </w:r>
    </w:p>
    <w:p w:rsidR="007000FD" w:rsidP="007000FD" w:rsidRDefault="00797BB8">
      <w:pPr>
        <w:spacing w:after="0"/>
        <w:rPr>
          <w:rFonts w:ascii="Arial" w:hAnsi="Arial" w:cs="Arial"/>
          <w:b/>
          <w:sz w:val="16"/>
          <w:szCs w:val="16"/>
          <w:lang w:val="nl-NL"/>
        </w:rPr>
      </w:pPr>
      <w:r>
        <w:rPr>
          <w:rFonts w:ascii="Arial" w:hAnsi="Arial" w:cs="Arial"/>
          <w:b/>
          <w:sz w:val="16"/>
          <w:szCs w:val="16"/>
          <w:lang w:val="nl-NL"/>
        </w:rPr>
        <w:lastRenderedPageBreak/>
        <w:t>Stand van zaken:</w:t>
      </w:r>
      <w:r w:rsidR="007000FD">
        <w:rPr>
          <w:rFonts w:ascii="Arial" w:hAnsi="Arial" w:cs="Arial"/>
          <w:b/>
          <w:sz w:val="16"/>
          <w:szCs w:val="16"/>
          <w:lang w:val="nl-NL"/>
        </w:rPr>
        <w:t xml:space="preserve"> </w:t>
      </w:r>
      <w:r w:rsidR="0057366C">
        <w:rPr>
          <w:rFonts w:ascii="Arial" w:hAnsi="Arial" w:cs="Arial"/>
          <w:b/>
          <w:sz w:val="16"/>
          <w:szCs w:val="16"/>
          <w:lang w:val="nl-NL"/>
        </w:rPr>
        <w:t xml:space="preserve">oktober </w:t>
      </w:r>
      <w:r w:rsidR="007000FD">
        <w:rPr>
          <w:rFonts w:ascii="Arial" w:hAnsi="Arial" w:cs="Arial"/>
          <w:b/>
          <w:sz w:val="16"/>
          <w:szCs w:val="16"/>
          <w:lang w:val="nl-NL"/>
        </w:rPr>
        <w:t>2012</w:t>
      </w:r>
    </w:p>
    <w:p w:rsidR="007000FD" w:rsidP="007000FD" w:rsidRDefault="007000FD">
      <w:pPr>
        <w:spacing w:after="0"/>
        <w:rPr>
          <w:rFonts w:ascii="Arial" w:hAnsi="Arial" w:cs="Arial"/>
          <w:b/>
          <w:sz w:val="16"/>
          <w:szCs w:val="16"/>
          <w:lang w:val="nl-NL"/>
        </w:rPr>
      </w:pPr>
    </w:p>
    <w:p w:rsidRPr="004A6DA8" w:rsidR="007000FD" w:rsidP="007000FD" w:rsidRDefault="007000FD">
      <w:pPr>
        <w:pStyle w:val="ListParagraph"/>
        <w:numPr>
          <w:ilvl w:val="0"/>
          <w:numId w:val="3"/>
        </w:numPr>
        <w:spacing w:after="0"/>
        <w:ind w:left="284" w:hanging="284"/>
        <w:rPr>
          <w:rFonts w:ascii="Arial" w:hAnsi="Arial" w:cs="Arial"/>
          <w:b/>
          <w:sz w:val="16"/>
          <w:szCs w:val="16"/>
          <w:lang w:val="nl-NL"/>
        </w:rPr>
      </w:pPr>
      <w:r w:rsidRPr="004A6DA8">
        <w:rPr>
          <w:rFonts w:ascii="Arial" w:hAnsi="Arial" w:cs="Arial"/>
          <w:b/>
          <w:sz w:val="16"/>
          <w:szCs w:val="16"/>
          <w:lang w:val="nl-NL"/>
        </w:rPr>
        <w:t xml:space="preserve">Staten die partij zijn bij het Statuut van de Verenigde Naties voor Industriële Ontwikkeling (UNIDO) </w:t>
      </w:r>
      <w:r w:rsidRPr="004A6DA8">
        <w:rPr>
          <w:rFonts w:ascii="Arial" w:hAnsi="Arial" w:cs="Arial"/>
          <w:b/>
          <w:sz w:val="16"/>
          <w:szCs w:val="16"/>
          <w:lang w:val="nl-NL"/>
        </w:rPr>
        <w:br/>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20" w:firstRow="1" w:lastRow="0" w:firstColumn="0" w:lastColumn="0" w:noHBand="0" w:noVBand="0"/>
      </w:tblPr>
      <w:tblGrid>
        <w:gridCol w:w="2600"/>
        <w:gridCol w:w="3988"/>
        <w:gridCol w:w="2476"/>
      </w:tblGrid>
      <w:tr w:rsidRPr="006B02DB" w:rsidR="007000FD" w:rsidTr="00AA6752">
        <w:trPr>
          <w:gridAfter w:val="2"/>
          <w:cantSplit/>
          <w:trHeight w:val="204" w:hRule="exact"/>
          <w:tblHeader/>
        </w:trPr>
        <w:tc>
          <w:tcPr>
            <w:tcW w:w="0" w:type="auto"/>
            <w:shd w:val="solid" w:color="000000" w:fill="FFFFFF"/>
          </w:tcPr>
          <w:p w:rsidRPr="006B02DB" w:rsidR="007000FD" w:rsidP="00AA6752" w:rsidRDefault="007000FD">
            <w:pPr>
              <w:spacing w:after="0"/>
              <w:rPr>
                <w:rFonts w:ascii="Arial" w:hAnsi="Arial" w:cs="Arial"/>
                <w:b/>
                <w:sz w:val="16"/>
                <w:szCs w:val="16"/>
                <w:lang w:val="nl-NL"/>
              </w:rPr>
            </w:pPr>
            <w:r w:rsidRPr="006B02DB">
              <w:rPr>
                <w:rFonts w:ascii="Arial" w:hAnsi="Arial" w:cs="Arial"/>
                <w:b/>
                <w:sz w:val="16"/>
                <w:szCs w:val="16"/>
                <w:lang w:val="nl-NL"/>
              </w:rPr>
              <w:t>Partij</w:t>
            </w:r>
          </w:p>
        </w:tc>
      </w:tr>
      <w:tr w:rsidRPr="006B02DB" w:rsidR="005E7FAE" w:rsidTr="00AA6752">
        <w:trPr>
          <w:cantSplit/>
          <w:trHeight w:val="204" w:hRule="exact"/>
        </w:trPr>
        <w:tc>
          <w:tcPr>
            <w:tcW w:w="0" w:type="auto"/>
          </w:tcPr>
          <w:p w:rsidRPr="006B02DB" w:rsidR="005E7FAE" w:rsidP="00AA6752" w:rsidRDefault="005E7FAE">
            <w:pPr>
              <w:spacing w:after="0"/>
              <w:rPr>
                <w:rFonts w:ascii="Arial" w:hAnsi="Arial" w:cs="Arial"/>
                <w:sz w:val="16"/>
                <w:szCs w:val="16"/>
                <w:lang w:val="nl-NL"/>
              </w:rPr>
            </w:pPr>
            <w:r w:rsidRPr="006B02DB">
              <w:rPr>
                <w:rFonts w:ascii="Arial" w:hAnsi="Arial" w:cs="Arial"/>
                <w:sz w:val="16"/>
                <w:szCs w:val="16"/>
                <w:lang w:val="nl-NL"/>
              </w:rPr>
              <w:t>Afghanistan</w:t>
            </w:r>
          </w:p>
        </w:tc>
        <w:tc>
          <w:tcPr>
            <w:tcW w:w="0" w:type="auto"/>
          </w:tcPr>
          <w:p w:rsidRPr="006B02DB" w:rsidR="005E7FAE" w:rsidP="00576839" w:rsidRDefault="005E7FAE">
            <w:pPr>
              <w:spacing w:after="0"/>
              <w:rPr>
                <w:rFonts w:ascii="Arial" w:hAnsi="Arial" w:cs="Arial"/>
                <w:sz w:val="16"/>
                <w:szCs w:val="16"/>
                <w:lang w:val="nl-NL"/>
              </w:rPr>
            </w:pPr>
            <w:r>
              <w:rPr>
                <w:rFonts w:ascii="Arial" w:hAnsi="Arial" w:cs="Arial"/>
                <w:sz w:val="16"/>
                <w:szCs w:val="16"/>
                <w:lang w:val="nl-NL"/>
              </w:rPr>
              <w:t>Haïti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Pakistan</w:t>
            </w:r>
          </w:p>
        </w:tc>
      </w:tr>
      <w:tr w:rsidRPr="006B02DB" w:rsidR="005E7FAE" w:rsidTr="00AA6752">
        <w:trPr>
          <w:cantSplit/>
          <w:trHeight w:val="204" w:hRule="exact"/>
        </w:trPr>
        <w:tc>
          <w:tcPr>
            <w:tcW w:w="0" w:type="auto"/>
          </w:tcPr>
          <w:p w:rsidRPr="006B02DB" w:rsidR="005E7FAE" w:rsidP="00AA6752" w:rsidRDefault="005E7FAE">
            <w:pPr>
              <w:spacing w:after="0"/>
              <w:rPr>
                <w:rFonts w:ascii="Arial" w:hAnsi="Arial" w:cs="Arial"/>
                <w:sz w:val="16"/>
                <w:szCs w:val="16"/>
                <w:lang w:val="nl-NL"/>
              </w:rPr>
            </w:pPr>
            <w:r w:rsidRPr="006B02DB">
              <w:rPr>
                <w:rFonts w:ascii="Arial" w:hAnsi="Arial" w:cs="Arial"/>
                <w:sz w:val="16"/>
                <w:szCs w:val="16"/>
                <w:lang w:val="nl-NL"/>
              </w:rPr>
              <w:t>Albanië</w:t>
            </w:r>
          </w:p>
        </w:tc>
        <w:tc>
          <w:tcPr>
            <w:tcW w:w="0" w:type="auto"/>
          </w:tcPr>
          <w:p w:rsidRPr="006B02DB" w:rsidR="005E7FAE" w:rsidP="00576839" w:rsidRDefault="005E7FAE">
            <w:pPr>
              <w:spacing w:after="0"/>
              <w:rPr>
                <w:rFonts w:ascii="Arial" w:hAnsi="Arial" w:cs="Arial"/>
                <w:sz w:val="16"/>
                <w:szCs w:val="16"/>
                <w:lang w:val="nl-NL"/>
              </w:rPr>
            </w:pPr>
            <w:r>
              <w:rPr>
                <w:rFonts w:ascii="Arial" w:hAnsi="Arial" w:cs="Arial"/>
                <w:sz w:val="16"/>
                <w:szCs w:val="16"/>
                <w:lang w:val="nl-NL"/>
              </w:rPr>
              <w:t>Honduras</w:t>
            </w:r>
          </w:p>
        </w:tc>
        <w:tc>
          <w:tcPr>
            <w:tcW w:w="0" w:type="auto"/>
          </w:tcPr>
          <w:p w:rsidRPr="006B02DB" w:rsidR="005E7FAE" w:rsidP="00576839" w:rsidRDefault="005E7FAE">
            <w:pPr>
              <w:spacing w:after="0"/>
              <w:rPr>
                <w:rFonts w:ascii="Arial" w:hAnsi="Arial" w:cs="Arial"/>
                <w:sz w:val="16"/>
                <w:szCs w:val="16"/>
                <w:lang w:val="nl-NL"/>
              </w:rPr>
            </w:pPr>
            <w:r>
              <w:rPr>
                <w:rFonts w:ascii="Arial" w:hAnsi="Arial" w:cs="Arial"/>
                <w:sz w:val="16"/>
                <w:szCs w:val="16"/>
                <w:lang w:val="nl-NL"/>
              </w:rPr>
              <w:t>Panama</w:t>
            </w:r>
          </w:p>
        </w:tc>
      </w:tr>
      <w:tr w:rsidRPr="006B02DB" w:rsidR="005E7FAE" w:rsidTr="00AA6752">
        <w:trPr>
          <w:cantSplit/>
          <w:trHeight w:val="204" w:hRule="exact"/>
        </w:trPr>
        <w:tc>
          <w:tcPr>
            <w:tcW w:w="0" w:type="auto"/>
          </w:tcPr>
          <w:p w:rsidRPr="006B02DB" w:rsidR="005E7FAE" w:rsidP="00AA6752" w:rsidRDefault="005E7FAE">
            <w:pPr>
              <w:spacing w:after="0"/>
              <w:rPr>
                <w:rFonts w:ascii="Arial" w:hAnsi="Arial" w:cs="Arial"/>
                <w:sz w:val="16"/>
                <w:szCs w:val="16"/>
                <w:lang w:val="nl-NL"/>
              </w:rPr>
            </w:pPr>
            <w:r w:rsidRPr="006B02DB">
              <w:rPr>
                <w:rFonts w:ascii="Arial" w:hAnsi="Arial" w:cs="Arial"/>
                <w:sz w:val="16"/>
                <w:szCs w:val="16"/>
                <w:lang w:val="nl-NL"/>
              </w:rPr>
              <w:t>Algerije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Hongarije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Papua-Nieuw-Guinea</w:t>
            </w:r>
          </w:p>
        </w:tc>
      </w:tr>
      <w:tr w:rsidRPr="006B02DB" w:rsidR="005E7FAE" w:rsidTr="00AA6752">
        <w:trPr>
          <w:cantSplit/>
          <w:trHeight w:val="204" w:hRule="exact"/>
        </w:trPr>
        <w:tc>
          <w:tcPr>
            <w:tcW w:w="0" w:type="auto"/>
          </w:tcPr>
          <w:p w:rsidRPr="006B02DB" w:rsidR="005E7FAE" w:rsidP="00AA6752" w:rsidRDefault="005E7FAE">
            <w:pPr>
              <w:spacing w:after="0"/>
              <w:rPr>
                <w:rFonts w:ascii="Arial" w:hAnsi="Arial" w:cs="Arial"/>
                <w:sz w:val="16"/>
                <w:szCs w:val="16"/>
                <w:lang w:val="nl-NL"/>
              </w:rPr>
            </w:pPr>
            <w:r w:rsidRPr="006B02DB">
              <w:rPr>
                <w:rFonts w:ascii="Arial" w:hAnsi="Arial" w:cs="Arial"/>
                <w:sz w:val="16"/>
                <w:szCs w:val="16"/>
                <w:lang w:val="nl-NL"/>
              </w:rPr>
              <w:t>Angola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Ierland</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Paraguay</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Argentinië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India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Peru</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Armenië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Indonesië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Polen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Azerbeidzjan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Irak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Portugal</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Bahama's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Iran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Qatar</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Bahrein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Israël</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Roemenië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Bangladesh</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Italië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Russische Federatie</w:t>
            </w:r>
          </w:p>
        </w:tc>
      </w:tr>
      <w:tr w:rsidRPr="00D71458"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Barbados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Ivoorkust</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Rwanda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Belarus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Jamaica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Saint Kitts en Nevis</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België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Japan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Saint Lucia</w:t>
            </w:r>
          </w:p>
        </w:tc>
      </w:tr>
      <w:tr w:rsidRPr="0039227D"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Belize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Jemen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Saint Vincent en de Grenadines</w:t>
            </w:r>
          </w:p>
        </w:tc>
      </w:tr>
      <w:tr w:rsidRPr="005E7FAE"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Benin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Jordanië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Samoa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Bhutan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Kaapverdië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Sao Tomé en Principe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Bolivia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Kameroen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Saudi-Arabië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Bosnië en Herzegovina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Kazachstan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Senegal</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Botswana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Kenia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Servië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Brazilië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Kirgistan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Seychellen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Bulgarije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Koeweit</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Sierra Leone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Burkina Faso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Kroatië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Slovenië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Burundi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Laos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Slowakije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Cambodja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Lesotho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Somalië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Centraal-Afrikaanse Republiek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Libanon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Spanje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Chili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Liberia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Sri Lanka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China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Libië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Sudan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Colombia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Luxemburg</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Suriname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Comoren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Macedonië, de voormalige Joegoslavische Republiek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Swaziland</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Congo, Democratische Republiek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Madagaskar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Syrië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Congo, Republiek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Malawi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Tadzjikistan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Costa Rica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Malediven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Tanzania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Cuba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Maleisië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Thailand</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Cyprus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Mali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Togo</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Denemarken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Malta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Tonga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Djibouti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Marokko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Trinidad en Tobago</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Dominica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Mauritanië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Tsjaad</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Dominicaanse Republiek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Mauritius</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Tsjechië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Duitsland</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Mexico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Tunesië</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Ecuador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Moldavië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Turkije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Egypte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Monaco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Turkmenistan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El Salvador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Mongolië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Tuvalu</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Equatoriaal-Guinea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Montenegro</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Uganda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Eritrea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Mozambique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Uruguay</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Ethiopië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Myanmar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Vanuatu</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Fiji</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Namibië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Venezuela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Filipijnen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Nederlanden, het Koninkrijk der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Verenigde Arabische Emiraten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Finland</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Nepal</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Vietnam</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Frankrijk</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Nicaragua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Zambia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Gabon</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Nieuw-Zeeland</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Zimbabwe</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Gambia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Niger</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Zuid-Afrika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Georgië</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Nigeria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Zuid-Korea</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Ghana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Noord-Korea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Zweden</w:t>
            </w:r>
          </w:p>
        </w:tc>
      </w:tr>
      <w:tr w:rsidRPr="006B02DB" w:rsidR="005E7FAE" w:rsidTr="00AA6752">
        <w:trPr>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Grenada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Noorwegen</w:t>
            </w:r>
          </w:p>
        </w:tc>
        <w:tc>
          <w:tcPr>
            <w:tcW w:w="0" w:type="auto"/>
          </w:tcPr>
          <w:p w:rsidRPr="006B02DB" w:rsidR="005E7FAE" w:rsidP="00576839" w:rsidRDefault="005E7FAE">
            <w:pPr>
              <w:spacing w:after="0"/>
              <w:rPr>
                <w:rFonts w:ascii="Arial" w:hAnsi="Arial" w:cs="Arial"/>
                <w:sz w:val="16"/>
                <w:szCs w:val="16"/>
                <w:lang w:val="nl-NL"/>
              </w:rPr>
            </w:pPr>
            <w:r>
              <w:rPr>
                <w:rFonts w:ascii="Arial" w:hAnsi="Arial" w:cs="Arial"/>
                <w:sz w:val="16"/>
                <w:szCs w:val="16"/>
                <w:lang w:val="nl-NL"/>
              </w:rPr>
              <w:t>Zwitserland</w:t>
            </w:r>
          </w:p>
        </w:tc>
      </w:tr>
      <w:tr w:rsidRPr="006B02DB" w:rsidR="00202E19" w:rsidTr="00AA6752">
        <w:trPr>
          <w:gridAfter w:val="1"/>
          <w:cantSplit/>
          <w:trHeight w:val="204" w:hRule="exact"/>
        </w:trPr>
        <w:tc>
          <w:tcPr>
            <w:tcW w:w="0" w:type="auto"/>
          </w:tcPr>
          <w:p w:rsidRPr="006B02DB" w:rsidR="00202E19" w:rsidP="00576839" w:rsidRDefault="00202E19">
            <w:pPr>
              <w:spacing w:after="0"/>
              <w:rPr>
                <w:rFonts w:ascii="Arial" w:hAnsi="Arial" w:cs="Arial"/>
                <w:sz w:val="16"/>
                <w:szCs w:val="16"/>
                <w:lang w:val="nl-NL"/>
              </w:rPr>
            </w:pPr>
            <w:r w:rsidRPr="006B02DB">
              <w:rPr>
                <w:rFonts w:ascii="Arial" w:hAnsi="Arial" w:cs="Arial"/>
                <w:sz w:val="16"/>
                <w:szCs w:val="16"/>
                <w:lang w:val="nl-NL"/>
              </w:rPr>
              <w:t>Griekenland</w:t>
            </w:r>
          </w:p>
        </w:tc>
        <w:tc>
          <w:tcPr>
            <w:tcW w:w="0" w:type="auto"/>
          </w:tcPr>
          <w:p w:rsidRPr="006B02DB" w:rsidR="00202E19" w:rsidP="00576839" w:rsidRDefault="00202E19">
            <w:pPr>
              <w:spacing w:after="0"/>
              <w:rPr>
                <w:rFonts w:ascii="Arial" w:hAnsi="Arial" w:cs="Arial"/>
                <w:sz w:val="16"/>
                <w:szCs w:val="16"/>
                <w:lang w:val="nl-NL"/>
              </w:rPr>
            </w:pPr>
            <w:r w:rsidRPr="006B02DB">
              <w:rPr>
                <w:rFonts w:ascii="Arial" w:hAnsi="Arial" w:cs="Arial"/>
                <w:sz w:val="16"/>
                <w:szCs w:val="16"/>
                <w:lang w:val="nl-NL"/>
              </w:rPr>
              <w:t>Oekraïne</w:t>
            </w:r>
          </w:p>
        </w:tc>
      </w:tr>
      <w:tr w:rsidRPr="006B02DB" w:rsidR="005E7FAE" w:rsidTr="00AA6752">
        <w:trPr>
          <w:gridAfter w:val="1"/>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Guatemala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Oezbekistan</w:t>
            </w:r>
          </w:p>
        </w:tc>
      </w:tr>
      <w:tr w:rsidRPr="006B02DB" w:rsidR="005E7FAE" w:rsidTr="00AA6752">
        <w:trPr>
          <w:gridAfter w:val="1"/>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Guinee</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Oman</w:t>
            </w:r>
          </w:p>
        </w:tc>
      </w:tr>
      <w:tr w:rsidRPr="006B02DB" w:rsidR="005E7FAE" w:rsidTr="00AA6752">
        <w:trPr>
          <w:gridAfter w:val="1"/>
          <w:cantSplit/>
          <w:trHeight w:val="204" w:hRule="exact"/>
        </w:trPr>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Guinee-Bissau</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Oost-Timor</w:t>
            </w:r>
          </w:p>
        </w:tc>
      </w:tr>
      <w:tr w:rsidRPr="006B02DB" w:rsidR="005E7FAE" w:rsidTr="00AA6752">
        <w:trPr>
          <w:gridAfter w:val="1"/>
          <w:cantSplit/>
          <w:trHeight w:val="204" w:hRule="exact"/>
        </w:trPr>
        <w:tc>
          <w:tcPr>
            <w:tcW w:w="0" w:type="auto"/>
          </w:tcPr>
          <w:p w:rsidRPr="006B02DB" w:rsidR="005E7FAE" w:rsidP="00576839" w:rsidRDefault="005E7FAE">
            <w:pPr>
              <w:spacing w:after="0"/>
              <w:rPr>
                <w:rFonts w:ascii="Arial" w:hAnsi="Arial" w:cs="Arial"/>
                <w:sz w:val="16"/>
                <w:szCs w:val="16"/>
                <w:lang w:val="nl-NL"/>
              </w:rPr>
            </w:pPr>
            <w:r>
              <w:rPr>
                <w:rFonts w:ascii="Arial" w:hAnsi="Arial" w:cs="Arial"/>
                <w:sz w:val="16"/>
                <w:szCs w:val="16"/>
                <w:lang w:val="nl-NL"/>
              </w:rPr>
              <w:t>Gyana</w:t>
            </w:r>
          </w:p>
        </w:tc>
        <w:tc>
          <w:tcPr>
            <w:tcW w:w="0" w:type="auto"/>
          </w:tcPr>
          <w:p w:rsidRPr="006B02DB" w:rsidR="005E7FAE" w:rsidP="00576839" w:rsidRDefault="005E7FAE">
            <w:pPr>
              <w:spacing w:after="0"/>
              <w:rPr>
                <w:rFonts w:ascii="Arial" w:hAnsi="Arial" w:cs="Arial"/>
                <w:sz w:val="16"/>
                <w:szCs w:val="16"/>
                <w:lang w:val="nl-NL"/>
              </w:rPr>
            </w:pPr>
            <w:r w:rsidRPr="006B02DB">
              <w:rPr>
                <w:rFonts w:ascii="Arial" w:hAnsi="Arial" w:cs="Arial"/>
                <w:sz w:val="16"/>
                <w:szCs w:val="16"/>
                <w:lang w:val="nl-NL"/>
              </w:rPr>
              <w:t>Oostenrijk</w:t>
            </w:r>
          </w:p>
        </w:tc>
      </w:tr>
    </w:tbl>
    <w:p w:rsidRPr="004A6DA8" w:rsidR="007000FD" w:rsidP="007000FD" w:rsidRDefault="007000FD">
      <w:pPr>
        <w:pStyle w:val="ListParagraph"/>
        <w:numPr>
          <w:ilvl w:val="0"/>
          <w:numId w:val="3"/>
        </w:numPr>
        <w:ind w:left="284" w:hanging="284"/>
        <w:rPr>
          <w:rFonts w:ascii="Arial" w:hAnsi="Arial" w:cs="Arial"/>
          <w:b/>
          <w:sz w:val="16"/>
          <w:szCs w:val="16"/>
          <w:lang w:val="nl-NL"/>
        </w:rPr>
      </w:pPr>
      <w:r w:rsidRPr="004A6DA8">
        <w:rPr>
          <w:rFonts w:ascii="Arial" w:hAnsi="Arial" w:cs="Arial"/>
          <w:b/>
          <w:sz w:val="16"/>
          <w:szCs w:val="16"/>
          <w:lang w:val="nl-NL"/>
        </w:rPr>
        <w:br w:type="page"/>
      </w:r>
      <w:r w:rsidRPr="004A6DA8">
        <w:rPr>
          <w:rFonts w:ascii="Arial" w:hAnsi="Arial" w:cs="Arial"/>
          <w:b/>
          <w:sz w:val="16"/>
          <w:szCs w:val="16"/>
          <w:lang w:val="nl-NL"/>
        </w:rPr>
        <w:lastRenderedPageBreak/>
        <w:t xml:space="preserve">Staten </w:t>
      </w:r>
      <w:r w:rsidR="00912E82">
        <w:rPr>
          <w:rFonts w:ascii="Arial" w:hAnsi="Arial" w:cs="Arial"/>
          <w:b/>
          <w:sz w:val="16"/>
          <w:szCs w:val="16"/>
          <w:lang w:val="nl-NL"/>
        </w:rPr>
        <w:t>waarv</w:t>
      </w:r>
      <w:r>
        <w:rPr>
          <w:rFonts w:ascii="Arial" w:hAnsi="Arial" w:cs="Arial"/>
          <w:b/>
          <w:sz w:val="16"/>
          <w:szCs w:val="16"/>
          <w:lang w:val="nl-NL"/>
        </w:rPr>
        <w:t>oor h</w:t>
      </w:r>
      <w:r w:rsidRPr="004A6DA8">
        <w:rPr>
          <w:rFonts w:ascii="Arial" w:hAnsi="Arial" w:cs="Arial"/>
          <w:b/>
          <w:sz w:val="16"/>
          <w:szCs w:val="16"/>
          <w:lang w:val="nl-NL"/>
        </w:rPr>
        <w:t xml:space="preserve">et Statuut van de Verenigde Naties voor Industriële Ontwikkeling (UNIDO) </w:t>
      </w:r>
      <w:r>
        <w:rPr>
          <w:rFonts w:ascii="Arial" w:hAnsi="Arial" w:cs="Arial"/>
          <w:b/>
          <w:sz w:val="16"/>
          <w:szCs w:val="16"/>
          <w:lang w:val="nl-NL"/>
        </w:rPr>
        <w:t>is opgezegd</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20" w:firstRow="1" w:lastRow="0" w:firstColumn="0" w:lastColumn="0" w:noHBand="0" w:noVBand="0"/>
      </w:tblPr>
      <w:tblGrid>
        <w:gridCol w:w="2387"/>
      </w:tblGrid>
      <w:tr w:rsidRPr="004A6DA8" w:rsidR="007000FD" w:rsidTr="00AA6752">
        <w:trPr>
          <w:cantSplit/>
          <w:trHeight w:val="204" w:hRule="exact"/>
        </w:trPr>
        <w:tc>
          <w:tcPr>
            <w:tcW w:w="0" w:type="auto"/>
          </w:tcPr>
          <w:p w:rsidRPr="006B02DB" w:rsidR="007000FD" w:rsidP="00AA6752" w:rsidRDefault="007000FD">
            <w:pPr>
              <w:rPr>
                <w:rFonts w:ascii="Arial" w:hAnsi="Arial" w:cs="Arial"/>
                <w:sz w:val="16"/>
                <w:szCs w:val="16"/>
                <w:lang w:val="nl-NL"/>
              </w:rPr>
            </w:pPr>
            <w:r w:rsidRPr="006B02DB">
              <w:rPr>
                <w:rFonts w:ascii="Arial" w:hAnsi="Arial" w:cs="Arial"/>
                <w:sz w:val="16"/>
                <w:szCs w:val="16"/>
                <w:lang w:val="nl-NL"/>
              </w:rPr>
              <w:t>Australië</w:t>
            </w:r>
          </w:p>
        </w:tc>
      </w:tr>
      <w:tr w:rsidRPr="004A6DA8" w:rsidR="007000FD" w:rsidTr="00AA6752">
        <w:trPr>
          <w:cantSplit/>
          <w:trHeight w:val="204" w:hRule="exact"/>
        </w:trPr>
        <w:tc>
          <w:tcPr>
            <w:tcW w:w="0" w:type="auto"/>
            <w:tcBorders>
              <w:top w:val="single" w:color="000000" w:sz="6" w:space="0"/>
              <w:left w:val="single" w:color="000000" w:sz="6" w:space="0"/>
              <w:bottom w:val="single" w:color="000000" w:sz="6" w:space="0"/>
              <w:right w:val="single" w:color="000000" w:sz="6" w:space="0"/>
            </w:tcBorders>
          </w:tcPr>
          <w:p w:rsidRPr="006B02DB" w:rsidR="007000FD" w:rsidP="00AA6752" w:rsidRDefault="007000FD">
            <w:pPr>
              <w:rPr>
                <w:rFonts w:ascii="Arial" w:hAnsi="Arial" w:cs="Arial"/>
                <w:sz w:val="16"/>
                <w:szCs w:val="16"/>
                <w:lang w:val="nl-NL"/>
              </w:rPr>
            </w:pPr>
            <w:r w:rsidRPr="006B02DB">
              <w:rPr>
                <w:rFonts w:ascii="Arial" w:hAnsi="Arial" w:cs="Arial"/>
                <w:sz w:val="16"/>
                <w:szCs w:val="16"/>
                <w:lang w:val="nl-NL"/>
              </w:rPr>
              <w:t>Canada</w:t>
            </w:r>
          </w:p>
        </w:tc>
      </w:tr>
      <w:tr w:rsidRPr="004A6DA8" w:rsidR="007000FD" w:rsidTr="00AA6752">
        <w:trPr>
          <w:cantSplit/>
          <w:trHeight w:val="204" w:hRule="exact"/>
        </w:trPr>
        <w:tc>
          <w:tcPr>
            <w:tcW w:w="0" w:type="auto"/>
            <w:tcBorders>
              <w:top w:val="single" w:color="000000" w:sz="6" w:space="0"/>
              <w:left w:val="single" w:color="000000" w:sz="6" w:space="0"/>
              <w:bottom w:val="single" w:color="000000" w:sz="6" w:space="0"/>
              <w:right w:val="single" w:color="000000" w:sz="6" w:space="0"/>
            </w:tcBorders>
          </w:tcPr>
          <w:p w:rsidRPr="006B02DB" w:rsidR="007000FD" w:rsidP="00AA6752" w:rsidRDefault="007000FD">
            <w:pPr>
              <w:rPr>
                <w:rFonts w:ascii="Arial" w:hAnsi="Arial" w:cs="Arial"/>
                <w:sz w:val="16"/>
                <w:szCs w:val="16"/>
                <w:lang w:val="nl-NL"/>
              </w:rPr>
            </w:pPr>
            <w:r w:rsidRPr="006B02DB">
              <w:rPr>
                <w:rFonts w:ascii="Arial" w:hAnsi="Arial" w:cs="Arial"/>
                <w:sz w:val="16"/>
                <w:szCs w:val="16"/>
                <w:lang w:val="nl-NL"/>
              </w:rPr>
              <w:t>Litouwen</w:t>
            </w:r>
          </w:p>
        </w:tc>
      </w:tr>
      <w:tr w:rsidRPr="004A6DA8" w:rsidR="007000FD" w:rsidTr="00AA6752">
        <w:trPr>
          <w:cantSplit/>
          <w:trHeight w:val="204" w:hRule="exact"/>
        </w:trPr>
        <w:tc>
          <w:tcPr>
            <w:tcW w:w="0" w:type="auto"/>
            <w:tcBorders>
              <w:top w:val="single" w:color="000000" w:sz="6" w:space="0"/>
              <w:left w:val="single" w:color="000000" w:sz="6" w:space="0"/>
              <w:bottom w:val="single" w:color="000000" w:sz="6" w:space="0"/>
              <w:right w:val="single" w:color="000000" w:sz="6" w:space="0"/>
            </w:tcBorders>
          </w:tcPr>
          <w:p w:rsidRPr="006B02DB" w:rsidR="007000FD" w:rsidP="00AA6752" w:rsidRDefault="007000FD">
            <w:pPr>
              <w:rPr>
                <w:rFonts w:ascii="Arial" w:hAnsi="Arial" w:cs="Arial"/>
                <w:sz w:val="16"/>
                <w:szCs w:val="16"/>
                <w:lang w:val="nl-NL"/>
              </w:rPr>
            </w:pPr>
            <w:r w:rsidRPr="006B02DB">
              <w:rPr>
                <w:rFonts w:ascii="Arial" w:hAnsi="Arial" w:cs="Arial"/>
                <w:sz w:val="16"/>
                <w:szCs w:val="16"/>
                <w:lang w:val="nl-NL"/>
              </w:rPr>
              <w:t>Verenigd Koninkrijk</w:t>
            </w:r>
          </w:p>
        </w:tc>
      </w:tr>
      <w:tr w:rsidRPr="004A6DA8" w:rsidR="007000FD" w:rsidTr="00AA6752">
        <w:trPr>
          <w:cantSplit/>
          <w:trHeight w:val="204" w:hRule="exact"/>
        </w:trPr>
        <w:tc>
          <w:tcPr>
            <w:tcW w:w="0" w:type="auto"/>
            <w:tcBorders>
              <w:top w:val="single" w:color="000000" w:sz="6" w:space="0"/>
              <w:left w:val="single" w:color="000000" w:sz="6" w:space="0"/>
              <w:bottom w:val="single" w:color="000000" w:sz="6" w:space="0"/>
              <w:right w:val="single" w:color="000000" w:sz="6" w:space="0"/>
            </w:tcBorders>
          </w:tcPr>
          <w:p w:rsidRPr="006B02DB" w:rsidR="007000FD" w:rsidP="00AA6752" w:rsidRDefault="007000FD">
            <w:pPr>
              <w:rPr>
                <w:rFonts w:ascii="Arial" w:hAnsi="Arial" w:cs="Arial"/>
                <w:sz w:val="16"/>
                <w:szCs w:val="16"/>
                <w:lang w:val="nl-NL"/>
              </w:rPr>
            </w:pPr>
            <w:r w:rsidRPr="006B02DB">
              <w:rPr>
                <w:rFonts w:ascii="Arial" w:hAnsi="Arial" w:cs="Arial"/>
                <w:sz w:val="16"/>
                <w:szCs w:val="16"/>
                <w:lang w:val="nl-NL"/>
              </w:rPr>
              <w:t>Verenigde Staten van Amerika</w:t>
            </w:r>
          </w:p>
        </w:tc>
      </w:tr>
    </w:tbl>
    <w:p w:rsidRPr="006B02DB" w:rsidR="007000FD" w:rsidP="007000FD" w:rsidRDefault="007000FD">
      <w:pPr>
        <w:rPr>
          <w:rFonts w:ascii="Arial" w:hAnsi="Arial" w:cs="Arial"/>
          <w:sz w:val="16"/>
          <w:szCs w:val="16"/>
          <w:lang w:val="nl-NL"/>
        </w:rPr>
      </w:pPr>
    </w:p>
    <w:p w:rsidRPr="006B02DB" w:rsidR="007000FD" w:rsidP="007000FD" w:rsidRDefault="007000FD">
      <w:pPr>
        <w:rPr>
          <w:rFonts w:ascii="Arial" w:hAnsi="Arial" w:cs="Arial"/>
          <w:sz w:val="16"/>
          <w:szCs w:val="16"/>
          <w:lang w:val="nl-NL"/>
        </w:rPr>
      </w:pPr>
    </w:p>
    <w:p w:rsidRPr="006B02DB" w:rsidR="00DD20D3" w:rsidP="007000FD" w:rsidRDefault="00DD20D3">
      <w:pPr>
        <w:spacing w:after="0"/>
        <w:rPr>
          <w:rFonts w:ascii="Arial" w:hAnsi="Arial" w:cs="Arial"/>
          <w:sz w:val="16"/>
          <w:szCs w:val="16"/>
          <w:lang w:val="nl-NL"/>
        </w:rPr>
      </w:pPr>
    </w:p>
    <w:sectPr w:rsidRPr="006B02DB" w:rsidR="00DD20D3" w:rsidSect="00121123">
      <w:footerReference w:type="default" r:id="rId9"/>
      <w:pgSz w:w="12240" w:h="15840"/>
      <w:pgMar w:top="1418" w:right="720" w:bottom="1418" w:left="720" w:header="34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7D" w:rsidRDefault="0039227D" w:rsidP="001168AD">
      <w:pPr>
        <w:spacing w:after="0"/>
      </w:pPr>
      <w:r>
        <w:separator/>
      </w:r>
    </w:p>
  </w:endnote>
  <w:endnote w:type="continuationSeparator" w:id="0">
    <w:p w:rsidR="0039227D" w:rsidRDefault="0039227D" w:rsidP="00116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22554"/>
      <w:docPartObj>
        <w:docPartGallery w:val="Page Numbers (Bottom of Page)"/>
        <w:docPartUnique/>
      </w:docPartObj>
    </w:sdtPr>
    <w:sdtEndPr>
      <w:rPr>
        <w:noProof/>
      </w:rPr>
    </w:sdtEndPr>
    <w:sdtContent>
      <w:p w:rsidR="0039227D" w:rsidRDefault="0039227D">
        <w:pPr>
          <w:pStyle w:val="Footer"/>
          <w:jc w:val="right"/>
        </w:pPr>
        <w:r>
          <w:fldChar w:fldCharType="begin"/>
        </w:r>
        <w:r>
          <w:instrText xml:space="preserve"> PAGE   \* MERGEFORMAT </w:instrText>
        </w:r>
        <w:r>
          <w:fldChar w:fldCharType="separate"/>
        </w:r>
        <w:r w:rsidR="00C05F3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7D" w:rsidRDefault="0039227D" w:rsidP="001168AD">
      <w:pPr>
        <w:spacing w:after="0"/>
      </w:pPr>
      <w:r>
        <w:separator/>
      </w:r>
    </w:p>
  </w:footnote>
  <w:footnote w:type="continuationSeparator" w:id="0">
    <w:p w:rsidR="0039227D" w:rsidRDefault="0039227D" w:rsidP="001168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079C"/>
    <w:multiLevelType w:val="hybridMultilevel"/>
    <w:tmpl w:val="A524D7F4"/>
    <w:lvl w:ilvl="0" w:tplc="7620176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C741917"/>
    <w:multiLevelType w:val="hybridMultilevel"/>
    <w:tmpl w:val="DC0E7DBA"/>
    <w:lvl w:ilvl="0" w:tplc="95EE4A7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E192BE4"/>
    <w:multiLevelType w:val="hybridMultilevel"/>
    <w:tmpl w:val="27764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D9E3F7F"/>
    <w:multiLevelType w:val="hybridMultilevel"/>
    <w:tmpl w:val="73E2438A"/>
    <w:lvl w:ilvl="0" w:tplc="8DC0698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84"/>
    <w:rsid w:val="00010C74"/>
    <w:rsid w:val="00065EE9"/>
    <w:rsid w:val="00070E07"/>
    <w:rsid w:val="00075119"/>
    <w:rsid w:val="000F7B1B"/>
    <w:rsid w:val="00112DFE"/>
    <w:rsid w:val="00114115"/>
    <w:rsid w:val="001168AD"/>
    <w:rsid w:val="00121123"/>
    <w:rsid w:val="00173B19"/>
    <w:rsid w:val="00174B31"/>
    <w:rsid w:val="001D1465"/>
    <w:rsid w:val="00202E19"/>
    <w:rsid w:val="00223CE9"/>
    <w:rsid w:val="002651F6"/>
    <w:rsid w:val="00285021"/>
    <w:rsid w:val="002E419D"/>
    <w:rsid w:val="003643E3"/>
    <w:rsid w:val="0039227D"/>
    <w:rsid w:val="003D47E5"/>
    <w:rsid w:val="0042504E"/>
    <w:rsid w:val="004A6DA8"/>
    <w:rsid w:val="005123AF"/>
    <w:rsid w:val="005211F1"/>
    <w:rsid w:val="0052375B"/>
    <w:rsid w:val="00555C7F"/>
    <w:rsid w:val="0057366C"/>
    <w:rsid w:val="00576839"/>
    <w:rsid w:val="005E52B4"/>
    <w:rsid w:val="005E7FAE"/>
    <w:rsid w:val="00604F87"/>
    <w:rsid w:val="00623C51"/>
    <w:rsid w:val="00643842"/>
    <w:rsid w:val="00681B55"/>
    <w:rsid w:val="00696889"/>
    <w:rsid w:val="006B02DB"/>
    <w:rsid w:val="006D1F59"/>
    <w:rsid w:val="007000FD"/>
    <w:rsid w:val="00701DA4"/>
    <w:rsid w:val="007172E5"/>
    <w:rsid w:val="0075329C"/>
    <w:rsid w:val="00761247"/>
    <w:rsid w:val="00781C70"/>
    <w:rsid w:val="00797BB8"/>
    <w:rsid w:val="007A0094"/>
    <w:rsid w:val="007C71BC"/>
    <w:rsid w:val="00811FBB"/>
    <w:rsid w:val="008173A0"/>
    <w:rsid w:val="0082302A"/>
    <w:rsid w:val="008A56AF"/>
    <w:rsid w:val="008F1C44"/>
    <w:rsid w:val="00903D34"/>
    <w:rsid w:val="00912E82"/>
    <w:rsid w:val="009258A6"/>
    <w:rsid w:val="00926AFB"/>
    <w:rsid w:val="00933C86"/>
    <w:rsid w:val="009408F2"/>
    <w:rsid w:val="00953EEC"/>
    <w:rsid w:val="00961A77"/>
    <w:rsid w:val="0099308D"/>
    <w:rsid w:val="009A2F4A"/>
    <w:rsid w:val="009A616B"/>
    <w:rsid w:val="00A01689"/>
    <w:rsid w:val="00A018FB"/>
    <w:rsid w:val="00A324F2"/>
    <w:rsid w:val="00A44441"/>
    <w:rsid w:val="00A5164C"/>
    <w:rsid w:val="00A5216C"/>
    <w:rsid w:val="00AA6752"/>
    <w:rsid w:val="00AE641D"/>
    <w:rsid w:val="00B41FEB"/>
    <w:rsid w:val="00B80E5B"/>
    <w:rsid w:val="00B81366"/>
    <w:rsid w:val="00BE418F"/>
    <w:rsid w:val="00C05F30"/>
    <w:rsid w:val="00C245C4"/>
    <w:rsid w:val="00C3429E"/>
    <w:rsid w:val="00C44C10"/>
    <w:rsid w:val="00C906C0"/>
    <w:rsid w:val="00CE6384"/>
    <w:rsid w:val="00CE6D9A"/>
    <w:rsid w:val="00D2540A"/>
    <w:rsid w:val="00D309B7"/>
    <w:rsid w:val="00D71458"/>
    <w:rsid w:val="00DA13AA"/>
    <w:rsid w:val="00DA63C7"/>
    <w:rsid w:val="00DC6714"/>
    <w:rsid w:val="00DD20D3"/>
    <w:rsid w:val="00E67F88"/>
    <w:rsid w:val="00E87FE5"/>
    <w:rsid w:val="00E9381A"/>
    <w:rsid w:val="00ED1B20"/>
    <w:rsid w:val="00EE27F7"/>
    <w:rsid w:val="00F008BA"/>
    <w:rsid w:val="00F15E18"/>
    <w:rsid w:val="00F1603F"/>
    <w:rsid w:val="00F25948"/>
    <w:rsid w:val="00F439C5"/>
    <w:rsid w:val="00F60605"/>
    <w:rsid w:val="00F65FA3"/>
    <w:rsid w:val="00FD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47"/>
    <w:rPr>
      <w:rFonts w:ascii="Tahoma" w:hAnsi="Tahoma" w:cs="Tahoma"/>
      <w:sz w:val="16"/>
      <w:szCs w:val="16"/>
    </w:rPr>
  </w:style>
  <w:style w:type="character" w:styleId="CommentReference">
    <w:name w:val="annotation reference"/>
    <w:basedOn w:val="DefaultParagraphFont"/>
    <w:uiPriority w:val="99"/>
    <w:semiHidden/>
    <w:unhideWhenUsed/>
    <w:rsid w:val="00761247"/>
    <w:rPr>
      <w:sz w:val="16"/>
      <w:szCs w:val="16"/>
    </w:rPr>
  </w:style>
  <w:style w:type="paragraph" w:styleId="CommentText">
    <w:name w:val="annotation text"/>
    <w:basedOn w:val="Normal"/>
    <w:link w:val="CommentTextChar"/>
    <w:uiPriority w:val="99"/>
    <w:semiHidden/>
    <w:unhideWhenUsed/>
    <w:rsid w:val="00761247"/>
    <w:rPr>
      <w:sz w:val="20"/>
      <w:szCs w:val="20"/>
    </w:rPr>
  </w:style>
  <w:style w:type="character" w:customStyle="1" w:styleId="CommentTextChar">
    <w:name w:val="Comment Text Char"/>
    <w:basedOn w:val="DefaultParagraphFont"/>
    <w:link w:val="CommentText"/>
    <w:uiPriority w:val="99"/>
    <w:semiHidden/>
    <w:rsid w:val="00761247"/>
    <w:rPr>
      <w:sz w:val="20"/>
      <w:szCs w:val="20"/>
    </w:rPr>
  </w:style>
  <w:style w:type="paragraph" w:styleId="CommentSubject">
    <w:name w:val="annotation subject"/>
    <w:basedOn w:val="CommentText"/>
    <w:next w:val="CommentText"/>
    <w:link w:val="CommentSubjectChar"/>
    <w:uiPriority w:val="99"/>
    <w:semiHidden/>
    <w:unhideWhenUsed/>
    <w:rsid w:val="00761247"/>
    <w:rPr>
      <w:b/>
      <w:bCs/>
    </w:rPr>
  </w:style>
  <w:style w:type="character" w:customStyle="1" w:styleId="CommentSubjectChar">
    <w:name w:val="Comment Subject Char"/>
    <w:basedOn w:val="CommentTextChar"/>
    <w:link w:val="CommentSubject"/>
    <w:uiPriority w:val="99"/>
    <w:semiHidden/>
    <w:rsid w:val="00761247"/>
    <w:rPr>
      <w:b/>
      <w:bCs/>
      <w:sz w:val="20"/>
      <w:szCs w:val="20"/>
    </w:rPr>
  </w:style>
  <w:style w:type="paragraph" w:styleId="Header">
    <w:name w:val="header"/>
    <w:basedOn w:val="Normal"/>
    <w:link w:val="HeaderChar"/>
    <w:uiPriority w:val="99"/>
    <w:unhideWhenUsed/>
    <w:rsid w:val="001168AD"/>
    <w:pPr>
      <w:tabs>
        <w:tab w:val="center" w:pos="4513"/>
        <w:tab w:val="right" w:pos="9026"/>
      </w:tabs>
      <w:spacing w:after="0"/>
    </w:pPr>
  </w:style>
  <w:style w:type="character" w:customStyle="1" w:styleId="HeaderChar">
    <w:name w:val="Header Char"/>
    <w:basedOn w:val="DefaultParagraphFont"/>
    <w:link w:val="Header"/>
    <w:uiPriority w:val="99"/>
    <w:rsid w:val="001168AD"/>
  </w:style>
  <w:style w:type="paragraph" w:styleId="Footer">
    <w:name w:val="footer"/>
    <w:basedOn w:val="Normal"/>
    <w:link w:val="FooterChar"/>
    <w:uiPriority w:val="99"/>
    <w:unhideWhenUsed/>
    <w:rsid w:val="001168AD"/>
    <w:pPr>
      <w:tabs>
        <w:tab w:val="center" w:pos="4513"/>
        <w:tab w:val="right" w:pos="9026"/>
      </w:tabs>
      <w:spacing w:after="0"/>
    </w:pPr>
  </w:style>
  <w:style w:type="character" w:customStyle="1" w:styleId="FooterChar">
    <w:name w:val="Footer Char"/>
    <w:basedOn w:val="DefaultParagraphFont"/>
    <w:link w:val="Footer"/>
    <w:uiPriority w:val="99"/>
    <w:rsid w:val="001168AD"/>
  </w:style>
  <w:style w:type="paragraph" w:styleId="BodyText2">
    <w:name w:val="Body Text 2"/>
    <w:basedOn w:val="Normal"/>
    <w:link w:val="BodyText2Char"/>
    <w:rsid w:val="008A56AF"/>
    <w:pPr>
      <w:spacing w:after="0"/>
      <w:jc w:val="both"/>
    </w:pPr>
    <w:rPr>
      <w:rFonts w:ascii="Arial" w:eastAsia="Times New Roman" w:hAnsi="Arial" w:cs="Times New Roman"/>
      <w:sz w:val="24"/>
      <w:szCs w:val="24"/>
      <w:lang w:val="nl-NL"/>
    </w:rPr>
  </w:style>
  <w:style w:type="character" w:customStyle="1" w:styleId="BodyText2Char">
    <w:name w:val="Body Text 2 Char"/>
    <w:basedOn w:val="DefaultParagraphFont"/>
    <w:link w:val="BodyText2"/>
    <w:rsid w:val="008A56AF"/>
    <w:rPr>
      <w:rFonts w:ascii="Arial" w:eastAsia="Times New Roman" w:hAnsi="Arial" w:cs="Times New Roman"/>
      <w:sz w:val="24"/>
      <w:szCs w:val="24"/>
      <w:lang w:val="nl-NL"/>
    </w:rPr>
  </w:style>
  <w:style w:type="paragraph" w:styleId="ListParagraph">
    <w:name w:val="List Paragraph"/>
    <w:basedOn w:val="Normal"/>
    <w:uiPriority w:val="34"/>
    <w:qFormat/>
    <w:rsid w:val="004A6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47"/>
    <w:rPr>
      <w:rFonts w:ascii="Tahoma" w:hAnsi="Tahoma" w:cs="Tahoma"/>
      <w:sz w:val="16"/>
      <w:szCs w:val="16"/>
    </w:rPr>
  </w:style>
  <w:style w:type="character" w:styleId="CommentReference">
    <w:name w:val="annotation reference"/>
    <w:basedOn w:val="DefaultParagraphFont"/>
    <w:uiPriority w:val="99"/>
    <w:semiHidden/>
    <w:unhideWhenUsed/>
    <w:rsid w:val="00761247"/>
    <w:rPr>
      <w:sz w:val="16"/>
      <w:szCs w:val="16"/>
    </w:rPr>
  </w:style>
  <w:style w:type="paragraph" w:styleId="CommentText">
    <w:name w:val="annotation text"/>
    <w:basedOn w:val="Normal"/>
    <w:link w:val="CommentTextChar"/>
    <w:uiPriority w:val="99"/>
    <w:semiHidden/>
    <w:unhideWhenUsed/>
    <w:rsid w:val="00761247"/>
    <w:rPr>
      <w:sz w:val="20"/>
      <w:szCs w:val="20"/>
    </w:rPr>
  </w:style>
  <w:style w:type="character" w:customStyle="1" w:styleId="CommentTextChar">
    <w:name w:val="Comment Text Char"/>
    <w:basedOn w:val="DefaultParagraphFont"/>
    <w:link w:val="CommentText"/>
    <w:uiPriority w:val="99"/>
    <w:semiHidden/>
    <w:rsid w:val="00761247"/>
    <w:rPr>
      <w:sz w:val="20"/>
      <w:szCs w:val="20"/>
    </w:rPr>
  </w:style>
  <w:style w:type="paragraph" w:styleId="CommentSubject">
    <w:name w:val="annotation subject"/>
    <w:basedOn w:val="CommentText"/>
    <w:next w:val="CommentText"/>
    <w:link w:val="CommentSubjectChar"/>
    <w:uiPriority w:val="99"/>
    <w:semiHidden/>
    <w:unhideWhenUsed/>
    <w:rsid w:val="00761247"/>
    <w:rPr>
      <w:b/>
      <w:bCs/>
    </w:rPr>
  </w:style>
  <w:style w:type="character" w:customStyle="1" w:styleId="CommentSubjectChar">
    <w:name w:val="Comment Subject Char"/>
    <w:basedOn w:val="CommentTextChar"/>
    <w:link w:val="CommentSubject"/>
    <w:uiPriority w:val="99"/>
    <w:semiHidden/>
    <w:rsid w:val="00761247"/>
    <w:rPr>
      <w:b/>
      <w:bCs/>
      <w:sz w:val="20"/>
      <w:szCs w:val="20"/>
    </w:rPr>
  </w:style>
  <w:style w:type="paragraph" w:styleId="Header">
    <w:name w:val="header"/>
    <w:basedOn w:val="Normal"/>
    <w:link w:val="HeaderChar"/>
    <w:uiPriority w:val="99"/>
    <w:unhideWhenUsed/>
    <w:rsid w:val="001168AD"/>
    <w:pPr>
      <w:tabs>
        <w:tab w:val="center" w:pos="4513"/>
        <w:tab w:val="right" w:pos="9026"/>
      </w:tabs>
      <w:spacing w:after="0"/>
    </w:pPr>
  </w:style>
  <w:style w:type="character" w:customStyle="1" w:styleId="HeaderChar">
    <w:name w:val="Header Char"/>
    <w:basedOn w:val="DefaultParagraphFont"/>
    <w:link w:val="Header"/>
    <w:uiPriority w:val="99"/>
    <w:rsid w:val="001168AD"/>
  </w:style>
  <w:style w:type="paragraph" w:styleId="Footer">
    <w:name w:val="footer"/>
    <w:basedOn w:val="Normal"/>
    <w:link w:val="FooterChar"/>
    <w:uiPriority w:val="99"/>
    <w:unhideWhenUsed/>
    <w:rsid w:val="001168AD"/>
    <w:pPr>
      <w:tabs>
        <w:tab w:val="center" w:pos="4513"/>
        <w:tab w:val="right" w:pos="9026"/>
      </w:tabs>
      <w:spacing w:after="0"/>
    </w:pPr>
  </w:style>
  <w:style w:type="character" w:customStyle="1" w:styleId="FooterChar">
    <w:name w:val="Footer Char"/>
    <w:basedOn w:val="DefaultParagraphFont"/>
    <w:link w:val="Footer"/>
    <w:uiPriority w:val="99"/>
    <w:rsid w:val="001168AD"/>
  </w:style>
  <w:style w:type="paragraph" w:styleId="BodyText2">
    <w:name w:val="Body Text 2"/>
    <w:basedOn w:val="Normal"/>
    <w:link w:val="BodyText2Char"/>
    <w:rsid w:val="008A56AF"/>
    <w:pPr>
      <w:spacing w:after="0"/>
      <w:jc w:val="both"/>
    </w:pPr>
    <w:rPr>
      <w:rFonts w:ascii="Arial" w:eastAsia="Times New Roman" w:hAnsi="Arial" w:cs="Times New Roman"/>
      <w:sz w:val="24"/>
      <w:szCs w:val="24"/>
      <w:lang w:val="nl-NL"/>
    </w:rPr>
  </w:style>
  <w:style w:type="character" w:customStyle="1" w:styleId="BodyText2Char">
    <w:name w:val="Body Text 2 Char"/>
    <w:basedOn w:val="DefaultParagraphFont"/>
    <w:link w:val="BodyText2"/>
    <w:rsid w:val="008A56AF"/>
    <w:rPr>
      <w:rFonts w:ascii="Arial" w:eastAsia="Times New Roman" w:hAnsi="Arial" w:cs="Times New Roman"/>
      <w:sz w:val="24"/>
      <w:szCs w:val="24"/>
      <w:lang w:val="nl-NL"/>
    </w:rPr>
  </w:style>
  <w:style w:type="paragraph" w:styleId="ListParagraph">
    <w:name w:val="List Paragraph"/>
    <w:basedOn w:val="Normal"/>
    <w:uiPriority w:val="34"/>
    <w:qFormat/>
    <w:rsid w:val="004A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1397</ap:Words>
  <ap:Characters>7689</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2012-10-05T08:31:00.0000000Z</lastPrinted>
  <dcterms:created xsi:type="dcterms:W3CDTF">2012-10-12T09:04:00.0000000Z</dcterms:created>
  <dcterms:modified xsi:type="dcterms:W3CDTF">2012-10-12T09:04:00.0000000Z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0x010100085AD50D8A7A174E8D8E366981196D80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