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36313" w:rsidR="00871D3E" w:rsidP="00A36313" w:rsidRDefault="00D114BB">
      <w:pPr>
        <w:spacing w:line="240" w:lineRule="auto"/>
        <w:rPr>
          <w:rFonts w:ascii="Times New Roman" w:hAnsi="Times New Roman"/>
          <w:b/>
        </w:rPr>
      </w:pPr>
      <w:r w:rsidRPr="00A36313">
        <w:rPr>
          <w:rFonts w:ascii="Times New Roman" w:hAnsi="Times New Roman"/>
          <w:b/>
        </w:rPr>
        <w:t xml:space="preserve">Wijziging van de Overeenkomst tot oprichting van de Europese Bank voor Wederopbouw en Ontwikkeling; Londen, </w:t>
      </w:r>
      <w:r w:rsidR="00886CA5">
        <w:rPr>
          <w:rFonts w:ascii="Times New Roman" w:hAnsi="Times New Roman"/>
          <w:b/>
        </w:rPr>
        <w:t xml:space="preserve">30 september </w:t>
      </w:r>
      <w:r w:rsidRPr="00A36313">
        <w:rPr>
          <w:rFonts w:ascii="Times New Roman" w:hAnsi="Times New Roman"/>
          <w:b/>
        </w:rPr>
        <w:t>2011 (</w:t>
      </w:r>
      <w:proofErr w:type="spellStart"/>
      <w:r w:rsidRPr="00EA24FD">
        <w:rPr>
          <w:rFonts w:ascii="Times New Roman" w:hAnsi="Times New Roman"/>
          <w:b/>
          <w:i/>
        </w:rPr>
        <w:t>Trb</w:t>
      </w:r>
      <w:proofErr w:type="spellEnd"/>
      <w:r w:rsidRPr="00A36313">
        <w:rPr>
          <w:rFonts w:ascii="Times New Roman" w:hAnsi="Times New Roman"/>
          <w:b/>
        </w:rPr>
        <w:t xml:space="preserve">. </w:t>
      </w:r>
      <w:r w:rsidR="0003703A">
        <w:rPr>
          <w:rFonts w:ascii="Times New Roman" w:hAnsi="Times New Roman"/>
          <w:b/>
        </w:rPr>
        <w:t xml:space="preserve"> </w:t>
      </w:r>
      <w:r w:rsidR="00EC1793">
        <w:rPr>
          <w:rFonts w:ascii="Times New Roman" w:hAnsi="Times New Roman"/>
          <w:b/>
        </w:rPr>
        <w:t>2012</w:t>
      </w:r>
      <w:r w:rsidRPr="00A36313">
        <w:rPr>
          <w:rFonts w:ascii="Times New Roman" w:hAnsi="Times New Roman"/>
          <w:b/>
        </w:rPr>
        <w:t>,</w:t>
      </w:r>
      <w:r w:rsidR="00EC1793">
        <w:rPr>
          <w:rFonts w:ascii="Times New Roman" w:hAnsi="Times New Roman"/>
          <w:b/>
        </w:rPr>
        <w:t xml:space="preserve"> 11</w:t>
      </w:r>
      <w:r w:rsidRPr="00A36313">
        <w:rPr>
          <w:rFonts w:ascii="Times New Roman" w:hAnsi="Times New Roman"/>
          <w:b/>
        </w:rPr>
        <w:t>)</w:t>
      </w:r>
    </w:p>
    <w:p w:rsidRPr="00A36313" w:rsidR="00B81E75" w:rsidP="00A36313" w:rsidRDefault="00B81E75">
      <w:pPr>
        <w:spacing w:line="240" w:lineRule="auto"/>
        <w:rPr>
          <w:rFonts w:ascii="Times New Roman" w:hAnsi="Times New Roman"/>
        </w:rPr>
      </w:pPr>
    </w:p>
    <w:p w:rsidRPr="00A36313" w:rsidR="00DD4E3A" w:rsidP="00A36313" w:rsidRDefault="00D114BB">
      <w:pPr>
        <w:spacing w:line="240" w:lineRule="auto"/>
        <w:rPr>
          <w:rFonts w:ascii="Times New Roman" w:hAnsi="Times New Roman"/>
          <w:b/>
        </w:rPr>
      </w:pPr>
      <w:r w:rsidRPr="00A36313">
        <w:rPr>
          <w:rFonts w:ascii="Times New Roman" w:hAnsi="Times New Roman"/>
          <w:b/>
        </w:rPr>
        <w:t>TOELICHTENDE NOTA</w:t>
      </w:r>
    </w:p>
    <w:p w:rsidRPr="00A36313" w:rsidR="00DD4E3A" w:rsidP="00A36313" w:rsidRDefault="00DD4E3A">
      <w:pPr>
        <w:spacing w:line="240" w:lineRule="auto"/>
        <w:rPr>
          <w:rFonts w:ascii="Times New Roman" w:hAnsi="Times New Roman"/>
          <w:b/>
        </w:rPr>
      </w:pPr>
      <w:r w:rsidRPr="00A36313">
        <w:rPr>
          <w:rFonts w:ascii="Times New Roman" w:hAnsi="Times New Roman"/>
          <w:b/>
        </w:rPr>
        <w:t>Inleiding</w:t>
      </w:r>
    </w:p>
    <w:p w:rsidRPr="00A36313" w:rsidR="00DD4E3A" w:rsidP="00EA24FD" w:rsidRDefault="003273C9">
      <w:pPr>
        <w:spacing w:line="240" w:lineRule="auto"/>
        <w:rPr>
          <w:rFonts w:ascii="Times New Roman" w:hAnsi="Times New Roman"/>
        </w:rPr>
      </w:pPr>
      <w:r w:rsidRPr="00A36313">
        <w:rPr>
          <w:rFonts w:ascii="Times New Roman" w:hAnsi="Times New Roman"/>
        </w:rPr>
        <w:t xml:space="preserve">Op </w:t>
      </w:r>
      <w:r w:rsidRPr="00A36313" w:rsidR="00FF1982">
        <w:rPr>
          <w:rFonts w:ascii="Times New Roman" w:hAnsi="Times New Roman"/>
        </w:rPr>
        <w:t>26 juli</w:t>
      </w:r>
      <w:r w:rsidRPr="00A36313">
        <w:rPr>
          <w:rFonts w:ascii="Times New Roman" w:hAnsi="Times New Roman"/>
        </w:rPr>
        <w:t xml:space="preserve"> 2011 i</w:t>
      </w:r>
      <w:r w:rsidRPr="00A36313" w:rsidR="00475863">
        <w:rPr>
          <w:rFonts w:ascii="Times New Roman" w:hAnsi="Times New Roman"/>
        </w:rPr>
        <w:t>s in de Raad van B</w:t>
      </w:r>
      <w:r w:rsidRPr="00A36313">
        <w:rPr>
          <w:rFonts w:ascii="Times New Roman" w:hAnsi="Times New Roman"/>
        </w:rPr>
        <w:t>ewindvoerders van de Eu</w:t>
      </w:r>
      <w:r w:rsidR="00EA24FD">
        <w:rPr>
          <w:rFonts w:ascii="Times New Roman" w:hAnsi="Times New Roman"/>
        </w:rPr>
        <w:t xml:space="preserve">ropese Bank voor Wederopbouw en </w:t>
      </w:r>
      <w:r w:rsidRPr="00A36313">
        <w:rPr>
          <w:rFonts w:ascii="Times New Roman" w:hAnsi="Times New Roman"/>
        </w:rPr>
        <w:t xml:space="preserve">Ontwikkeling (hierna te </w:t>
      </w:r>
      <w:proofErr w:type="gramStart"/>
      <w:r w:rsidRPr="00A36313">
        <w:rPr>
          <w:rFonts w:ascii="Times New Roman" w:hAnsi="Times New Roman"/>
        </w:rPr>
        <w:t>noemen</w:t>
      </w:r>
      <w:proofErr w:type="gramEnd"/>
      <w:r w:rsidRPr="00A36313">
        <w:rPr>
          <w:rFonts w:ascii="Times New Roman" w:hAnsi="Times New Roman"/>
        </w:rPr>
        <w:t xml:space="preserve"> “EBRD”) overeenstemming bereikt over de uitbreiding van </w:t>
      </w:r>
      <w:r w:rsidR="008A18B8">
        <w:rPr>
          <w:rFonts w:ascii="Times New Roman" w:hAnsi="Times New Roman"/>
        </w:rPr>
        <w:t>de</w:t>
      </w:r>
      <w:r w:rsidRPr="00A36313">
        <w:rPr>
          <w:rFonts w:ascii="Times New Roman" w:hAnsi="Times New Roman"/>
        </w:rPr>
        <w:t xml:space="preserve"> geografisch</w:t>
      </w:r>
      <w:r w:rsidR="008A18B8">
        <w:rPr>
          <w:rFonts w:ascii="Times New Roman" w:hAnsi="Times New Roman"/>
        </w:rPr>
        <w:t>e reikwijdte van het</w:t>
      </w:r>
      <w:r w:rsidRPr="00A36313">
        <w:rPr>
          <w:rFonts w:ascii="Times New Roman" w:hAnsi="Times New Roman"/>
        </w:rPr>
        <w:t xml:space="preserve"> mandaat van de bank naar </w:t>
      </w:r>
      <w:r w:rsidRPr="009657D3" w:rsidR="00456ACD">
        <w:rPr>
          <w:rFonts w:ascii="Times New Roman" w:hAnsi="Times New Roman"/>
        </w:rPr>
        <w:t>landen</w:t>
      </w:r>
      <w:r w:rsidRPr="009657D3" w:rsidR="00456ACD">
        <w:rPr>
          <w:rFonts w:ascii="Times New Roman" w:hAnsi="Times New Roman" w:cs="Times New Roman"/>
        </w:rPr>
        <w:t xml:space="preserve"> </w:t>
      </w:r>
      <w:r w:rsidRPr="009657D3" w:rsidR="00517C47">
        <w:rPr>
          <w:rFonts w:ascii="Times New Roman" w:hAnsi="Times New Roman" w:cs="Times New Roman"/>
        </w:rPr>
        <w:t>in het zuidelijke en oostelijke gebied van de Middellandse Zee</w:t>
      </w:r>
      <w:r w:rsidRPr="00A36313">
        <w:rPr>
          <w:rFonts w:ascii="Times New Roman" w:hAnsi="Times New Roman"/>
        </w:rPr>
        <w:t xml:space="preserve">. </w:t>
      </w:r>
      <w:r w:rsidR="00886CA5">
        <w:rPr>
          <w:rFonts w:ascii="Times New Roman" w:hAnsi="Times New Roman"/>
        </w:rPr>
        <w:t>Ter uitvoering van</w:t>
      </w:r>
      <w:r w:rsidRPr="00A36313">
        <w:rPr>
          <w:rFonts w:ascii="Times New Roman" w:hAnsi="Times New Roman"/>
        </w:rPr>
        <w:t xml:space="preserve"> dit besluit </w:t>
      </w:r>
      <w:r w:rsidRPr="00A36313" w:rsidR="00F75F06">
        <w:rPr>
          <w:rFonts w:ascii="Times New Roman" w:hAnsi="Times New Roman"/>
        </w:rPr>
        <w:t>heeft</w:t>
      </w:r>
      <w:r w:rsidRPr="00A36313">
        <w:rPr>
          <w:rFonts w:ascii="Times New Roman" w:hAnsi="Times New Roman"/>
        </w:rPr>
        <w:t xml:space="preserve"> </w:t>
      </w:r>
      <w:r w:rsidRPr="00A36313" w:rsidR="00F75F06">
        <w:rPr>
          <w:rFonts w:ascii="Times New Roman" w:hAnsi="Times New Roman"/>
        </w:rPr>
        <w:t xml:space="preserve">de Raad van Gouverneurs van de EBRD </w:t>
      </w:r>
      <w:r w:rsidRPr="00A36313">
        <w:rPr>
          <w:rFonts w:ascii="Times New Roman" w:hAnsi="Times New Roman"/>
        </w:rPr>
        <w:t xml:space="preserve">op </w:t>
      </w:r>
      <w:r w:rsidRPr="00A36313" w:rsidR="00FF1982">
        <w:rPr>
          <w:rFonts w:ascii="Times New Roman" w:hAnsi="Times New Roman"/>
        </w:rPr>
        <w:t xml:space="preserve">30 </w:t>
      </w:r>
      <w:r w:rsidRPr="00A36313">
        <w:rPr>
          <w:rFonts w:ascii="Times New Roman" w:hAnsi="Times New Roman"/>
        </w:rPr>
        <w:t xml:space="preserve">september 2011 </w:t>
      </w:r>
      <w:r w:rsidR="00372C0B">
        <w:rPr>
          <w:rFonts w:ascii="Times New Roman" w:hAnsi="Times New Roman"/>
        </w:rPr>
        <w:t>R</w:t>
      </w:r>
      <w:r w:rsidRPr="00A36313">
        <w:rPr>
          <w:rFonts w:ascii="Times New Roman" w:hAnsi="Times New Roman"/>
        </w:rPr>
        <w:t>esolutie</w:t>
      </w:r>
      <w:r w:rsidR="00372C0B">
        <w:rPr>
          <w:rFonts w:ascii="Times New Roman" w:hAnsi="Times New Roman"/>
        </w:rPr>
        <w:t xml:space="preserve"> Nr. 137 en Resolutie Nr.138 </w:t>
      </w:r>
      <w:r w:rsidRPr="00A36313">
        <w:rPr>
          <w:rFonts w:ascii="Times New Roman" w:hAnsi="Times New Roman"/>
        </w:rPr>
        <w:t xml:space="preserve">aangenomen </w:t>
      </w:r>
      <w:r w:rsidR="00372C0B">
        <w:rPr>
          <w:rFonts w:ascii="Times New Roman" w:hAnsi="Times New Roman"/>
        </w:rPr>
        <w:t xml:space="preserve">tot </w:t>
      </w:r>
      <w:r w:rsidRPr="00A36313">
        <w:rPr>
          <w:rFonts w:ascii="Times New Roman" w:hAnsi="Times New Roman"/>
        </w:rPr>
        <w:t xml:space="preserve">wijziging van </w:t>
      </w:r>
      <w:proofErr w:type="gramStart"/>
      <w:r w:rsidR="00372C0B">
        <w:rPr>
          <w:rFonts w:ascii="Times New Roman" w:hAnsi="Times New Roman"/>
        </w:rPr>
        <w:t>respectievelijk</w:t>
      </w:r>
      <w:proofErr w:type="gramEnd"/>
      <w:r w:rsidR="00372C0B">
        <w:rPr>
          <w:rFonts w:ascii="Times New Roman" w:hAnsi="Times New Roman"/>
        </w:rPr>
        <w:t xml:space="preserve"> de </w:t>
      </w:r>
      <w:r w:rsidRPr="00A36313">
        <w:rPr>
          <w:rFonts w:ascii="Times New Roman" w:hAnsi="Times New Roman"/>
        </w:rPr>
        <w:t>artikel</w:t>
      </w:r>
      <w:r w:rsidR="00372C0B">
        <w:rPr>
          <w:rFonts w:ascii="Times New Roman" w:hAnsi="Times New Roman"/>
        </w:rPr>
        <w:t>en</w:t>
      </w:r>
      <w:r w:rsidRPr="00A36313">
        <w:rPr>
          <w:rFonts w:ascii="Times New Roman" w:hAnsi="Times New Roman"/>
        </w:rPr>
        <w:t xml:space="preserve"> 1 en 18 van de op 29 mei 1990 te Parijs tot stand gekomen Overeenkomst tot oprichting van de </w:t>
      </w:r>
      <w:r w:rsidRPr="00A36313" w:rsidR="005C08E1">
        <w:rPr>
          <w:rFonts w:ascii="Times New Roman" w:hAnsi="Times New Roman"/>
        </w:rPr>
        <w:t>Eu</w:t>
      </w:r>
      <w:r w:rsidR="005C08E1">
        <w:rPr>
          <w:rFonts w:ascii="Times New Roman" w:hAnsi="Times New Roman"/>
        </w:rPr>
        <w:t xml:space="preserve">ropese Bank voor Wederopbouw en </w:t>
      </w:r>
      <w:r w:rsidRPr="00A36313" w:rsidR="005C08E1">
        <w:rPr>
          <w:rFonts w:ascii="Times New Roman" w:hAnsi="Times New Roman"/>
        </w:rPr>
        <w:t xml:space="preserve">Ontwikkeling </w:t>
      </w:r>
      <w:r w:rsidRPr="00A36313">
        <w:rPr>
          <w:rFonts w:ascii="Times New Roman" w:hAnsi="Times New Roman"/>
        </w:rPr>
        <w:t>(</w:t>
      </w:r>
      <w:proofErr w:type="spellStart"/>
      <w:r w:rsidRPr="00EA24FD">
        <w:rPr>
          <w:rFonts w:ascii="Times New Roman" w:hAnsi="Times New Roman"/>
          <w:i/>
        </w:rPr>
        <w:t>Trb</w:t>
      </w:r>
      <w:proofErr w:type="spellEnd"/>
      <w:r w:rsidRPr="00A36313">
        <w:rPr>
          <w:rFonts w:ascii="Times New Roman" w:hAnsi="Times New Roman"/>
        </w:rPr>
        <w:t>. 1990, 143</w:t>
      </w:r>
      <w:r w:rsidR="00313FDC">
        <w:rPr>
          <w:rFonts w:ascii="Times New Roman" w:hAnsi="Times New Roman"/>
        </w:rPr>
        <w:t>; hierna: ‘Overeenkomst’</w:t>
      </w:r>
      <w:r w:rsidRPr="00A36313">
        <w:rPr>
          <w:rFonts w:ascii="Times New Roman" w:hAnsi="Times New Roman"/>
        </w:rPr>
        <w:t>).</w:t>
      </w:r>
    </w:p>
    <w:p w:rsidRPr="00A36313" w:rsidR="003273C9" w:rsidP="00A36313" w:rsidRDefault="008A63DF">
      <w:pPr>
        <w:spacing w:line="240" w:lineRule="auto"/>
        <w:rPr>
          <w:rFonts w:ascii="Times New Roman" w:hAnsi="Times New Roman"/>
        </w:rPr>
      </w:pPr>
      <w:r w:rsidRPr="00A36313">
        <w:rPr>
          <w:rFonts w:ascii="Times New Roman" w:hAnsi="Times New Roman"/>
        </w:rPr>
        <w:t>De R</w:t>
      </w:r>
      <w:r w:rsidRPr="00A36313" w:rsidR="00475863">
        <w:rPr>
          <w:rFonts w:ascii="Times New Roman" w:hAnsi="Times New Roman"/>
        </w:rPr>
        <w:t xml:space="preserve">aad van Gouverneurs is het hoogste orgaan van de EBRD. Hierin zijn </w:t>
      </w:r>
      <w:r w:rsidRPr="00A36313" w:rsidR="00C706D7">
        <w:rPr>
          <w:rFonts w:ascii="Times New Roman" w:hAnsi="Times New Roman"/>
        </w:rPr>
        <w:t xml:space="preserve">de </w:t>
      </w:r>
      <w:r w:rsidRPr="00A36313" w:rsidR="00475863">
        <w:rPr>
          <w:rFonts w:ascii="Times New Roman" w:hAnsi="Times New Roman"/>
        </w:rPr>
        <w:t xml:space="preserve">63 deelnemende landen en instellingen vertegenwoordigd. Deze raad heeft een groot deel van de bevoegdheden gedelegeerd aan de Raad van </w:t>
      </w:r>
      <w:r w:rsidR="00A13148">
        <w:rPr>
          <w:rFonts w:ascii="Times New Roman" w:hAnsi="Times New Roman"/>
        </w:rPr>
        <w:t>B</w:t>
      </w:r>
      <w:r w:rsidRPr="00A36313" w:rsidR="00B33DBE">
        <w:rPr>
          <w:rFonts w:ascii="Times New Roman" w:hAnsi="Times New Roman"/>
        </w:rPr>
        <w:t xml:space="preserve">ewindvoerders die uit 23 leden </w:t>
      </w:r>
      <w:r w:rsidRPr="00A36313" w:rsidR="00475863">
        <w:rPr>
          <w:rFonts w:ascii="Times New Roman" w:hAnsi="Times New Roman"/>
        </w:rPr>
        <w:t>b</w:t>
      </w:r>
      <w:r w:rsidRPr="00A36313" w:rsidR="00B33DBE">
        <w:rPr>
          <w:rFonts w:ascii="Times New Roman" w:hAnsi="Times New Roman"/>
        </w:rPr>
        <w:t>e</w:t>
      </w:r>
      <w:r w:rsidRPr="00A36313" w:rsidR="00475863">
        <w:rPr>
          <w:rFonts w:ascii="Times New Roman" w:hAnsi="Times New Roman"/>
        </w:rPr>
        <w:t xml:space="preserve">staat. Nederland heeft met Mongolië, Macedonië en Armenië een eigen kiesgroep en levert </w:t>
      </w:r>
      <w:r w:rsidRPr="00A36313" w:rsidR="00C706D7">
        <w:rPr>
          <w:rFonts w:ascii="Times New Roman" w:hAnsi="Times New Roman"/>
        </w:rPr>
        <w:t>de</w:t>
      </w:r>
      <w:r w:rsidRPr="00A36313" w:rsidR="00475863">
        <w:rPr>
          <w:rFonts w:ascii="Times New Roman" w:hAnsi="Times New Roman"/>
        </w:rPr>
        <w:t xml:space="preserve"> bewindvoerder. </w:t>
      </w:r>
    </w:p>
    <w:p w:rsidRPr="00A36313" w:rsidR="00F75F06" w:rsidP="00A36313" w:rsidRDefault="00F75F06">
      <w:pPr>
        <w:spacing w:line="240" w:lineRule="auto"/>
        <w:rPr>
          <w:rFonts w:ascii="Times New Roman" w:hAnsi="Times New Roman"/>
        </w:rPr>
      </w:pPr>
    </w:p>
    <w:p w:rsidRPr="00A36313" w:rsidR="00871D3E" w:rsidP="00A36313" w:rsidRDefault="00871D3E">
      <w:pPr>
        <w:spacing w:line="240" w:lineRule="auto"/>
        <w:rPr>
          <w:rFonts w:ascii="Times New Roman" w:hAnsi="Times New Roman"/>
          <w:b/>
        </w:rPr>
      </w:pPr>
      <w:r w:rsidRPr="00A36313">
        <w:rPr>
          <w:rFonts w:ascii="Times New Roman" w:hAnsi="Times New Roman"/>
          <w:b/>
        </w:rPr>
        <w:t xml:space="preserve">Verloop van </w:t>
      </w:r>
      <w:r w:rsidRPr="00A36313" w:rsidR="000141FD">
        <w:rPr>
          <w:rFonts w:ascii="Times New Roman" w:hAnsi="Times New Roman"/>
          <w:b/>
        </w:rPr>
        <w:t xml:space="preserve">de </w:t>
      </w:r>
      <w:r w:rsidRPr="00A36313">
        <w:rPr>
          <w:rFonts w:ascii="Times New Roman" w:hAnsi="Times New Roman"/>
          <w:b/>
        </w:rPr>
        <w:t>onderhandelingen</w:t>
      </w:r>
    </w:p>
    <w:p w:rsidR="00EA24FD" w:rsidP="00A36313" w:rsidRDefault="00DD4477">
      <w:pPr>
        <w:spacing w:line="240" w:lineRule="auto"/>
        <w:rPr>
          <w:rFonts w:ascii="Times New Roman" w:hAnsi="Times New Roman"/>
        </w:rPr>
      </w:pPr>
      <w:r w:rsidRPr="00A36313">
        <w:rPr>
          <w:rFonts w:ascii="Times New Roman" w:hAnsi="Times New Roman"/>
        </w:rPr>
        <w:t xml:space="preserve">In 2010 heeft Egypte aangegeven </w:t>
      </w:r>
      <w:r w:rsidR="008A18B8">
        <w:rPr>
          <w:rFonts w:ascii="Times New Roman" w:hAnsi="Times New Roman"/>
        </w:rPr>
        <w:t>ontvangend</w:t>
      </w:r>
      <w:r w:rsidRPr="00A36313" w:rsidR="000229A4">
        <w:rPr>
          <w:rFonts w:ascii="Times New Roman" w:hAnsi="Times New Roman"/>
        </w:rPr>
        <w:t xml:space="preserve"> land van de EBRD te willen </w:t>
      </w:r>
      <w:r w:rsidRPr="00A36313">
        <w:rPr>
          <w:rFonts w:ascii="Times New Roman" w:hAnsi="Times New Roman"/>
        </w:rPr>
        <w:t xml:space="preserve">worden. </w:t>
      </w:r>
      <w:r w:rsidRPr="00A36313" w:rsidR="008D4ADC">
        <w:rPr>
          <w:rFonts w:ascii="Times New Roman" w:hAnsi="Times New Roman"/>
        </w:rPr>
        <w:t xml:space="preserve">Egypte was al lid van de EBRD, maar wilde nu ook in aanmerking komen voor </w:t>
      </w:r>
      <w:r w:rsidR="00313FDC">
        <w:rPr>
          <w:rFonts w:ascii="Times New Roman" w:hAnsi="Times New Roman"/>
        </w:rPr>
        <w:t xml:space="preserve">financiële </w:t>
      </w:r>
      <w:r w:rsidRPr="00A36313" w:rsidR="008D4ADC">
        <w:rPr>
          <w:rFonts w:ascii="Times New Roman" w:hAnsi="Times New Roman"/>
        </w:rPr>
        <w:t>steun van de ban</w:t>
      </w:r>
      <w:r w:rsidR="00CA0B04">
        <w:rPr>
          <w:rFonts w:ascii="Times New Roman" w:hAnsi="Times New Roman"/>
        </w:rPr>
        <w:t>k</w:t>
      </w:r>
      <w:r w:rsidR="00A13148">
        <w:rPr>
          <w:rFonts w:ascii="Times New Roman" w:hAnsi="Times New Roman"/>
        </w:rPr>
        <w:t>.</w:t>
      </w:r>
      <w:r w:rsidRPr="00A36313" w:rsidR="008D4ADC">
        <w:rPr>
          <w:rFonts w:ascii="Times New Roman" w:hAnsi="Times New Roman"/>
        </w:rPr>
        <w:t xml:space="preserve"> Dit zou</w:t>
      </w:r>
      <w:r w:rsidRPr="00A36313" w:rsidR="00CA6C24">
        <w:rPr>
          <w:rFonts w:ascii="Times New Roman" w:hAnsi="Times New Roman"/>
        </w:rPr>
        <w:t xml:space="preserve"> een</w:t>
      </w:r>
      <w:r w:rsidRPr="00A36313" w:rsidR="00475E8F">
        <w:rPr>
          <w:rFonts w:ascii="Times New Roman" w:hAnsi="Times New Roman"/>
        </w:rPr>
        <w:t xml:space="preserve"> </w:t>
      </w:r>
      <w:r w:rsidRPr="00A36313" w:rsidR="00CA6C24">
        <w:rPr>
          <w:rFonts w:ascii="Times New Roman" w:hAnsi="Times New Roman"/>
        </w:rPr>
        <w:t xml:space="preserve">fundamentele discussie over </w:t>
      </w:r>
      <w:r w:rsidR="008A18B8">
        <w:rPr>
          <w:rFonts w:ascii="Times New Roman" w:hAnsi="Times New Roman"/>
        </w:rPr>
        <w:t>de</w:t>
      </w:r>
      <w:r w:rsidRPr="00A36313" w:rsidR="00CA6C24">
        <w:rPr>
          <w:rFonts w:ascii="Times New Roman" w:hAnsi="Times New Roman"/>
        </w:rPr>
        <w:t xml:space="preserve"> </w:t>
      </w:r>
      <w:r w:rsidRPr="00A36313" w:rsidR="006E3FF3">
        <w:rPr>
          <w:rFonts w:ascii="Times New Roman" w:hAnsi="Times New Roman"/>
        </w:rPr>
        <w:t>geografisch</w:t>
      </w:r>
      <w:r w:rsidR="008A18B8">
        <w:rPr>
          <w:rFonts w:ascii="Times New Roman" w:hAnsi="Times New Roman"/>
        </w:rPr>
        <w:t>e reikwijdte van het</w:t>
      </w:r>
      <w:r w:rsidRPr="00A36313" w:rsidR="006E3FF3">
        <w:rPr>
          <w:rFonts w:ascii="Times New Roman" w:hAnsi="Times New Roman"/>
        </w:rPr>
        <w:t xml:space="preserve"> </w:t>
      </w:r>
      <w:r w:rsidRPr="00A36313" w:rsidR="00CA6C24">
        <w:rPr>
          <w:rFonts w:ascii="Times New Roman" w:hAnsi="Times New Roman"/>
        </w:rPr>
        <w:t xml:space="preserve">mandaat van de bank </w:t>
      </w:r>
      <w:r w:rsidRPr="00A36313" w:rsidR="000229A4">
        <w:rPr>
          <w:rFonts w:ascii="Times New Roman" w:hAnsi="Times New Roman"/>
        </w:rPr>
        <w:t>vergen</w:t>
      </w:r>
      <w:r w:rsidR="00CA0B04">
        <w:rPr>
          <w:rFonts w:ascii="Times New Roman" w:hAnsi="Times New Roman"/>
        </w:rPr>
        <w:t xml:space="preserve"> </w:t>
      </w:r>
      <w:r w:rsidR="00F06EA9">
        <w:rPr>
          <w:rFonts w:ascii="Times New Roman" w:hAnsi="Times New Roman"/>
        </w:rPr>
        <w:t>evenals</w:t>
      </w:r>
      <w:r w:rsidR="00CA0B04">
        <w:rPr>
          <w:rFonts w:ascii="Times New Roman" w:hAnsi="Times New Roman"/>
        </w:rPr>
        <w:t xml:space="preserve"> een wijziging van de Overeenkomst</w:t>
      </w:r>
      <w:r w:rsidRPr="00A36313" w:rsidR="008D4ADC">
        <w:rPr>
          <w:rFonts w:ascii="Times New Roman" w:hAnsi="Times New Roman"/>
        </w:rPr>
        <w:t xml:space="preserve">. Immers, Egypte ligt buiten het </w:t>
      </w:r>
      <w:r w:rsidRPr="00A36313" w:rsidR="006E3FF3">
        <w:rPr>
          <w:rFonts w:ascii="Times New Roman" w:hAnsi="Times New Roman"/>
        </w:rPr>
        <w:t>operatie</w:t>
      </w:r>
      <w:r w:rsidRPr="00A36313" w:rsidR="008D4ADC">
        <w:rPr>
          <w:rFonts w:ascii="Times New Roman" w:hAnsi="Times New Roman"/>
        </w:rPr>
        <w:t>geb</w:t>
      </w:r>
      <w:r w:rsidRPr="00A36313" w:rsidR="006E3FF3">
        <w:rPr>
          <w:rFonts w:ascii="Times New Roman" w:hAnsi="Times New Roman"/>
        </w:rPr>
        <w:t>ie</w:t>
      </w:r>
      <w:r w:rsidRPr="00A36313" w:rsidR="008D4ADC">
        <w:rPr>
          <w:rFonts w:ascii="Times New Roman" w:hAnsi="Times New Roman"/>
        </w:rPr>
        <w:t xml:space="preserve">d zoals omschreven </w:t>
      </w:r>
      <w:r w:rsidRPr="00A36313" w:rsidR="006E3FF3">
        <w:rPr>
          <w:rFonts w:ascii="Times New Roman" w:hAnsi="Times New Roman"/>
        </w:rPr>
        <w:t>in artikel 1 van de Overeenkomst. Daarom werd</w:t>
      </w:r>
      <w:r w:rsidRPr="00A36313" w:rsidR="00CA6C24">
        <w:rPr>
          <w:rFonts w:ascii="Times New Roman" w:hAnsi="Times New Roman"/>
        </w:rPr>
        <w:t xml:space="preserve"> besloten de</w:t>
      </w:r>
      <w:r w:rsidRPr="00A36313" w:rsidR="0090124A">
        <w:rPr>
          <w:rFonts w:ascii="Times New Roman" w:hAnsi="Times New Roman"/>
        </w:rPr>
        <w:t xml:space="preserve"> </w:t>
      </w:r>
      <w:r w:rsidRPr="00A36313" w:rsidR="00CA6C24">
        <w:rPr>
          <w:rFonts w:ascii="Times New Roman" w:hAnsi="Times New Roman"/>
        </w:rPr>
        <w:t xml:space="preserve">aanvraag </w:t>
      </w:r>
      <w:r w:rsidRPr="00A36313" w:rsidR="006E3FF3">
        <w:rPr>
          <w:rFonts w:ascii="Times New Roman" w:hAnsi="Times New Roman"/>
        </w:rPr>
        <w:t xml:space="preserve">van Egypte </w:t>
      </w:r>
      <w:r w:rsidRPr="00A36313" w:rsidR="00CA6C24">
        <w:rPr>
          <w:rFonts w:ascii="Times New Roman" w:hAnsi="Times New Roman"/>
        </w:rPr>
        <w:t>tijdens</w:t>
      </w:r>
      <w:r w:rsidRPr="00A36313">
        <w:rPr>
          <w:rFonts w:ascii="Times New Roman" w:hAnsi="Times New Roman"/>
        </w:rPr>
        <w:t xml:space="preserve"> </w:t>
      </w:r>
      <w:r w:rsidR="001633C4">
        <w:rPr>
          <w:rFonts w:ascii="Times New Roman" w:hAnsi="Times New Roman"/>
        </w:rPr>
        <w:t>het nieuwe meerjarige toetsingskader</w:t>
      </w:r>
      <w:r w:rsidRPr="00A36313" w:rsidR="0090124A">
        <w:rPr>
          <w:rFonts w:ascii="Times New Roman" w:hAnsi="Times New Roman"/>
        </w:rPr>
        <w:t xml:space="preserve"> </w:t>
      </w:r>
      <w:r w:rsidR="00DA62BE">
        <w:rPr>
          <w:rFonts w:ascii="Times New Roman" w:hAnsi="Times New Roman"/>
        </w:rPr>
        <w:t>(</w:t>
      </w:r>
      <w:r w:rsidRPr="00A36313">
        <w:rPr>
          <w:rFonts w:ascii="Times New Roman" w:hAnsi="Times New Roman"/>
        </w:rPr>
        <w:t>2011-2015</w:t>
      </w:r>
      <w:r w:rsidR="00DA62BE">
        <w:rPr>
          <w:rFonts w:ascii="Times New Roman" w:hAnsi="Times New Roman"/>
        </w:rPr>
        <w:t>)</w:t>
      </w:r>
      <w:r w:rsidRPr="00A36313">
        <w:rPr>
          <w:rFonts w:ascii="Times New Roman" w:hAnsi="Times New Roman"/>
        </w:rPr>
        <w:t xml:space="preserve"> </w:t>
      </w:r>
      <w:r w:rsidRPr="00A36313" w:rsidR="00CA6C24">
        <w:rPr>
          <w:rFonts w:ascii="Times New Roman" w:hAnsi="Times New Roman"/>
        </w:rPr>
        <w:t>te behandelen</w:t>
      </w:r>
      <w:r w:rsidRPr="00A36313">
        <w:rPr>
          <w:rFonts w:ascii="Times New Roman" w:hAnsi="Times New Roman"/>
        </w:rPr>
        <w:t>.</w:t>
      </w:r>
      <w:r w:rsidRPr="00A36313" w:rsidR="00CA6C24">
        <w:rPr>
          <w:rFonts w:ascii="Times New Roman" w:hAnsi="Times New Roman"/>
        </w:rPr>
        <w:t xml:space="preserve"> Door de </w:t>
      </w:r>
      <w:r w:rsidRPr="00A36313" w:rsidR="009128D3">
        <w:rPr>
          <w:rFonts w:ascii="Times New Roman" w:hAnsi="Times New Roman"/>
        </w:rPr>
        <w:t xml:space="preserve">ontwikkelingen in de </w:t>
      </w:r>
      <w:r w:rsidRPr="00A36313" w:rsidR="00CA6C24">
        <w:rPr>
          <w:rFonts w:ascii="Times New Roman" w:hAnsi="Times New Roman"/>
        </w:rPr>
        <w:t xml:space="preserve">Arabische </w:t>
      </w:r>
      <w:r w:rsidRPr="00A36313" w:rsidR="009128D3">
        <w:rPr>
          <w:rFonts w:ascii="Times New Roman" w:hAnsi="Times New Roman"/>
        </w:rPr>
        <w:t>regio aan het begin van 2011</w:t>
      </w:r>
      <w:r w:rsidRPr="00A36313" w:rsidR="00CA6C24">
        <w:rPr>
          <w:rFonts w:ascii="Times New Roman" w:hAnsi="Times New Roman"/>
        </w:rPr>
        <w:t xml:space="preserve"> kwamen deze besprekingen in een stroomversnelling. </w:t>
      </w:r>
      <w:r w:rsidRPr="00A36313" w:rsidR="004E3093">
        <w:rPr>
          <w:rFonts w:ascii="Times New Roman" w:hAnsi="Times New Roman"/>
        </w:rPr>
        <w:t>In de conclusies van de</w:t>
      </w:r>
      <w:r w:rsidRPr="00A36313" w:rsidR="00CA6C24">
        <w:rPr>
          <w:rFonts w:ascii="Times New Roman" w:hAnsi="Times New Roman"/>
        </w:rPr>
        <w:t xml:space="preserve"> Europese Raad van </w:t>
      </w:r>
      <w:r w:rsidRPr="00A36313" w:rsidR="000229A4">
        <w:rPr>
          <w:rFonts w:ascii="Times New Roman" w:hAnsi="Times New Roman"/>
        </w:rPr>
        <w:t>25</w:t>
      </w:r>
      <w:r w:rsidRPr="00A36313" w:rsidR="00CA6C24">
        <w:rPr>
          <w:rFonts w:ascii="Times New Roman" w:hAnsi="Times New Roman"/>
        </w:rPr>
        <w:t xml:space="preserve"> maart </w:t>
      </w:r>
      <w:r w:rsidRPr="00A36313" w:rsidR="000229A4">
        <w:rPr>
          <w:rFonts w:ascii="Times New Roman" w:hAnsi="Times New Roman"/>
        </w:rPr>
        <w:t>2011</w:t>
      </w:r>
      <w:r w:rsidR="001C3B04">
        <w:rPr>
          <w:rStyle w:val="FootnoteReference"/>
          <w:rFonts w:ascii="Times New Roman" w:hAnsi="Times New Roman"/>
        </w:rPr>
        <w:footnoteReference w:id="1"/>
      </w:r>
      <w:r w:rsidRPr="00A36313" w:rsidR="004E3093">
        <w:rPr>
          <w:rFonts w:ascii="Times New Roman" w:hAnsi="Times New Roman"/>
        </w:rPr>
        <w:t xml:space="preserve"> werden</w:t>
      </w:r>
      <w:r w:rsidRPr="00A36313" w:rsidR="00CA6C24">
        <w:rPr>
          <w:rFonts w:ascii="Times New Roman" w:hAnsi="Times New Roman"/>
        </w:rPr>
        <w:t xml:space="preserve"> de </w:t>
      </w:r>
      <w:r w:rsidRPr="00A36313" w:rsidR="000141FD">
        <w:rPr>
          <w:rFonts w:ascii="Times New Roman" w:hAnsi="Times New Roman"/>
        </w:rPr>
        <w:t>EU-</w:t>
      </w:r>
      <w:r w:rsidRPr="00A36313" w:rsidR="004E3093">
        <w:rPr>
          <w:rFonts w:ascii="Times New Roman" w:hAnsi="Times New Roman"/>
        </w:rPr>
        <w:t xml:space="preserve">lidstaten opgeroepen een mandaatuitbreiding van de </w:t>
      </w:r>
      <w:r w:rsidRPr="00A36313" w:rsidR="00CA6C24">
        <w:rPr>
          <w:rFonts w:ascii="Times New Roman" w:hAnsi="Times New Roman"/>
        </w:rPr>
        <w:t xml:space="preserve">EBRD </w:t>
      </w:r>
      <w:r w:rsidRPr="00A36313" w:rsidR="004E3093">
        <w:rPr>
          <w:rFonts w:ascii="Times New Roman" w:hAnsi="Times New Roman"/>
        </w:rPr>
        <w:t xml:space="preserve">naar de </w:t>
      </w:r>
      <w:r w:rsidR="00456ACD">
        <w:rPr>
          <w:rFonts w:ascii="Times New Roman" w:hAnsi="Times New Roman"/>
        </w:rPr>
        <w:t>z</w:t>
      </w:r>
      <w:r w:rsidRPr="00A36313" w:rsidR="004E3093">
        <w:rPr>
          <w:rFonts w:ascii="Times New Roman" w:hAnsi="Times New Roman"/>
        </w:rPr>
        <w:t>uidelijke buur</w:t>
      </w:r>
      <w:r w:rsidR="000C00B0">
        <w:rPr>
          <w:rFonts w:ascii="Times New Roman" w:hAnsi="Times New Roman"/>
        </w:rPr>
        <w:t>landen</w:t>
      </w:r>
      <w:r w:rsidRPr="00A36313" w:rsidR="004E3093">
        <w:rPr>
          <w:rFonts w:ascii="Times New Roman" w:hAnsi="Times New Roman"/>
        </w:rPr>
        <w:t xml:space="preserve"> te overwegen. </w:t>
      </w:r>
      <w:r w:rsidRPr="00A36313" w:rsidR="00FC585E">
        <w:rPr>
          <w:rFonts w:ascii="Times New Roman" w:hAnsi="Times New Roman"/>
        </w:rPr>
        <w:t xml:space="preserve">De </w:t>
      </w:r>
      <w:r w:rsidRPr="00A36313" w:rsidR="0090124A">
        <w:rPr>
          <w:rFonts w:ascii="Times New Roman" w:hAnsi="Times New Roman"/>
        </w:rPr>
        <w:t xml:space="preserve">G8-leiders </w:t>
      </w:r>
      <w:r w:rsidRPr="00A36313" w:rsidR="00FC585E">
        <w:rPr>
          <w:rFonts w:ascii="Times New Roman" w:hAnsi="Times New Roman"/>
        </w:rPr>
        <w:t xml:space="preserve">spraken </w:t>
      </w:r>
      <w:r w:rsidRPr="00A36313" w:rsidR="00A47FBB">
        <w:rPr>
          <w:rFonts w:ascii="Times New Roman" w:hAnsi="Times New Roman"/>
        </w:rPr>
        <w:t xml:space="preserve">zich </w:t>
      </w:r>
      <w:r w:rsidRPr="00A36313" w:rsidR="00FC585E">
        <w:rPr>
          <w:rFonts w:ascii="Times New Roman" w:hAnsi="Times New Roman"/>
        </w:rPr>
        <w:t xml:space="preserve">op 26 en 27 mei 2011 </w:t>
      </w:r>
      <w:r w:rsidRPr="00A36313" w:rsidR="0090124A">
        <w:rPr>
          <w:rFonts w:ascii="Times New Roman" w:hAnsi="Times New Roman"/>
        </w:rPr>
        <w:t xml:space="preserve">in </w:t>
      </w:r>
      <w:proofErr w:type="spellStart"/>
      <w:r w:rsidRPr="00A36313" w:rsidR="0090124A">
        <w:rPr>
          <w:rFonts w:ascii="Times New Roman" w:hAnsi="Times New Roman"/>
        </w:rPr>
        <w:t>Deauville</w:t>
      </w:r>
      <w:proofErr w:type="spellEnd"/>
      <w:r w:rsidRPr="00A36313" w:rsidR="0090124A">
        <w:rPr>
          <w:rFonts w:ascii="Times New Roman" w:hAnsi="Times New Roman"/>
        </w:rPr>
        <w:t xml:space="preserve"> </w:t>
      </w:r>
      <w:r w:rsidRPr="00A36313" w:rsidR="00A47FBB">
        <w:rPr>
          <w:rFonts w:ascii="Times New Roman" w:hAnsi="Times New Roman"/>
        </w:rPr>
        <w:t>ook uit</w:t>
      </w:r>
      <w:r w:rsidRPr="00A36313" w:rsidR="0090124A">
        <w:rPr>
          <w:rFonts w:ascii="Times New Roman" w:hAnsi="Times New Roman"/>
        </w:rPr>
        <w:t xml:space="preserve"> voor de mandaatuitbreiding van de EBRD. </w:t>
      </w:r>
    </w:p>
    <w:p w:rsidR="00514B4C" w:rsidP="00A36313" w:rsidRDefault="000229A4">
      <w:pPr>
        <w:spacing w:line="240" w:lineRule="auto"/>
        <w:rPr>
          <w:rFonts w:ascii="Times New Roman" w:hAnsi="Times New Roman"/>
        </w:rPr>
      </w:pPr>
      <w:r w:rsidRPr="00A36313">
        <w:rPr>
          <w:rFonts w:ascii="Times New Roman" w:hAnsi="Times New Roman"/>
        </w:rPr>
        <w:t>In brieven aan de</w:t>
      </w:r>
      <w:r w:rsidRPr="00A36313" w:rsidR="006478E4">
        <w:rPr>
          <w:rFonts w:ascii="Times New Roman" w:hAnsi="Times New Roman"/>
        </w:rPr>
        <w:t xml:space="preserve"> Tweede K</w:t>
      </w:r>
      <w:r w:rsidRPr="00A36313">
        <w:rPr>
          <w:rFonts w:ascii="Times New Roman" w:hAnsi="Times New Roman"/>
        </w:rPr>
        <w:t xml:space="preserve">amer over de </w:t>
      </w:r>
      <w:r w:rsidRPr="00A36313" w:rsidR="006478E4">
        <w:rPr>
          <w:rFonts w:ascii="Times New Roman" w:hAnsi="Times New Roman"/>
        </w:rPr>
        <w:t xml:space="preserve">ontwikkelingen in de </w:t>
      </w:r>
      <w:r w:rsidRPr="00A36313">
        <w:rPr>
          <w:rFonts w:ascii="Times New Roman" w:hAnsi="Times New Roman"/>
        </w:rPr>
        <w:t xml:space="preserve">Arabische </w:t>
      </w:r>
      <w:r w:rsidRPr="00A36313" w:rsidR="006478E4">
        <w:rPr>
          <w:rFonts w:ascii="Times New Roman" w:hAnsi="Times New Roman"/>
        </w:rPr>
        <w:t>regio</w:t>
      </w:r>
      <w:r w:rsidRPr="00A36313">
        <w:rPr>
          <w:rFonts w:ascii="Times New Roman" w:hAnsi="Times New Roman"/>
        </w:rPr>
        <w:t xml:space="preserve"> (</w:t>
      </w:r>
      <w:r w:rsidRPr="00A36313" w:rsidR="00086064">
        <w:rPr>
          <w:rFonts w:ascii="Times New Roman" w:hAnsi="Times New Roman"/>
        </w:rPr>
        <w:t>z</w:t>
      </w:r>
      <w:r w:rsidR="00A13148">
        <w:rPr>
          <w:rFonts w:ascii="Times New Roman" w:hAnsi="Times New Roman"/>
        </w:rPr>
        <w:t>ie</w:t>
      </w:r>
      <w:r w:rsidR="00EA24FD">
        <w:rPr>
          <w:rFonts w:ascii="Times New Roman" w:hAnsi="Times New Roman"/>
        </w:rPr>
        <w:t xml:space="preserve"> </w:t>
      </w:r>
      <w:r w:rsidR="00A13148">
        <w:rPr>
          <w:rFonts w:ascii="Times New Roman" w:hAnsi="Times New Roman"/>
        </w:rPr>
        <w:t>Kamerstuk</w:t>
      </w:r>
      <w:r w:rsidR="001C3B04">
        <w:rPr>
          <w:rFonts w:ascii="Times New Roman" w:hAnsi="Times New Roman"/>
        </w:rPr>
        <w:t>ken II 2010/11,</w:t>
      </w:r>
      <w:r w:rsidRPr="00A36313" w:rsidR="00086064">
        <w:rPr>
          <w:rFonts w:ascii="Times New Roman" w:hAnsi="Times New Roman"/>
        </w:rPr>
        <w:t xml:space="preserve"> </w:t>
      </w:r>
      <w:r w:rsidRPr="00A36313" w:rsidR="00FF1982">
        <w:rPr>
          <w:rFonts w:ascii="Times New Roman" w:hAnsi="Times New Roman"/>
        </w:rPr>
        <w:t>32</w:t>
      </w:r>
      <w:r w:rsidR="00A13148">
        <w:rPr>
          <w:rFonts w:ascii="Times New Roman" w:hAnsi="Times New Roman"/>
        </w:rPr>
        <w:t xml:space="preserve"> </w:t>
      </w:r>
      <w:r w:rsidRPr="00A36313" w:rsidR="00FF1982">
        <w:rPr>
          <w:rFonts w:ascii="Times New Roman" w:hAnsi="Times New Roman"/>
        </w:rPr>
        <w:t>623</w:t>
      </w:r>
      <w:r w:rsidRPr="00A36313" w:rsidR="00FC585E">
        <w:rPr>
          <w:rFonts w:ascii="Times New Roman" w:hAnsi="Times New Roman"/>
        </w:rPr>
        <w:t>,</w:t>
      </w:r>
      <w:r w:rsidRPr="00A36313" w:rsidR="00FF1982">
        <w:rPr>
          <w:rFonts w:ascii="Times New Roman" w:hAnsi="Times New Roman"/>
        </w:rPr>
        <w:t xml:space="preserve"> </w:t>
      </w:r>
      <w:proofErr w:type="spellStart"/>
      <w:r w:rsidRPr="00A36313" w:rsidR="00FF1982">
        <w:rPr>
          <w:rFonts w:ascii="Times New Roman" w:hAnsi="Times New Roman"/>
        </w:rPr>
        <w:t>n</w:t>
      </w:r>
      <w:r w:rsidRPr="00A36313" w:rsidR="00475E8F">
        <w:rPr>
          <w:rFonts w:ascii="Times New Roman" w:hAnsi="Times New Roman"/>
        </w:rPr>
        <w:t>rs</w:t>
      </w:r>
      <w:proofErr w:type="spellEnd"/>
      <w:r w:rsidR="005C08E1">
        <w:rPr>
          <w:rFonts w:ascii="Times New Roman" w:hAnsi="Times New Roman"/>
        </w:rPr>
        <w:t>.</w:t>
      </w:r>
      <w:r w:rsidRPr="00A36313" w:rsidR="00FF1982">
        <w:rPr>
          <w:rFonts w:ascii="Times New Roman" w:hAnsi="Times New Roman"/>
        </w:rPr>
        <w:t xml:space="preserve"> </w:t>
      </w:r>
      <w:proofErr w:type="gramStart"/>
      <w:r w:rsidRPr="00A36313" w:rsidR="00FF1982">
        <w:rPr>
          <w:rFonts w:ascii="Times New Roman" w:hAnsi="Times New Roman"/>
        </w:rPr>
        <w:t>16 en 40</w:t>
      </w:r>
      <w:r w:rsidRPr="00A36313">
        <w:rPr>
          <w:rFonts w:ascii="Times New Roman" w:hAnsi="Times New Roman"/>
        </w:rPr>
        <w:t>)</w:t>
      </w:r>
      <w:r w:rsidRPr="00A36313" w:rsidR="00086064">
        <w:rPr>
          <w:rFonts w:ascii="Times New Roman" w:hAnsi="Times New Roman"/>
        </w:rPr>
        <w:t xml:space="preserve"> werd </w:t>
      </w:r>
      <w:r w:rsidRPr="00A36313" w:rsidR="009128D3">
        <w:rPr>
          <w:rFonts w:ascii="Times New Roman" w:hAnsi="Times New Roman"/>
        </w:rPr>
        <w:t>a</w:t>
      </w:r>
      <w:r w:rsidRPr="00A36313" w:rsidR="00086064">
        <w:rPr>
          <w:rFonts w:ascii="Times New Roman" w:hAnsi="Times New Roman"/>
        </w:rPr>
        <w:t>angegev</w:t>
      </w:r>
      <w:r w:rsidRPr="00A36313" w:rsidR="009128D3">
        <w:rPr>
          <w:rFonts w:ascii="Times New Roman" w:hAnsi="Times New Roman"/>
        </w:rPr>
        <w:t xml:space="preserve">en </w:t>
      </w:r>
      <w:r w:rsidRPr="00A36313" w:rsidR="00086064">
        <w:rPr>
          <w:rFonts w:ascii="Times New Roman" w:hAnsi="Times New Roman"/>
        </w:rPr>
        <w:t xml:space="preserve">dat </w:t>
      </w:r>
      <w:r w:rsidRPr="00A36313">
        <w:rPr>
          <w:rFonts w:ascii="Times New Roman" w:hAnsi="Times New Roman"/>
        </w:rPr>
        <w:t xml:space="preserve">Nederland </w:t>
      </w:r>
      <w:r w:rsidRPr="00A36313" w:rsidR="00FF1982">
        <w:rPr>
          <w:rFonts w:ascii="Times New Roman" w:hAnsi="Times New Roman"/>
        </w:rPr>
        <w:t xml:space="preserve">voorstander is van </w:t>
      </w:r>
      <w:r w:rsidRPr="00A36313" w:rsidR="00086064">
        <w:rPr>
          <w:rFonts w:ascii="Times New Roman" w:hAnsi="Times New Roman"/>
        </w:rPr>
        <w:t xml:space="preserve">een </w:t>
      </w:r>
      <w:r w:rsidRPr="00A36313">
        <w:rPr>
          <w:rFonts w:ascii="Times New Roman" w:hAnsi="Times New Roman"/>
        </w:rPr>
        <w:t>mandaatuitbreiding</w:t>
      </w:r>
      <w:r w:rsidRPr="00A36313" w:rsidR="00086064">
        <w:rPr>
          <w:rFonts w:ascii="Times New Roman" w:hAnsi="Times New Roman"/>
        </w:rPr>
        <w:t xml:space="preserve"> van de EBRD. </w:t>
      </w:r>
      <w:proofErr w:type="gramEnd"/>
      <w:r w:rsidRPr="00A36313" w:rsidR="00FF1982">
        <w:rPr>
          <w:rFonts w:ascii="Times New Roman" w:hAnsi="Times New Roman"/>
        </w:rPr>
        <w:t xml:space="preserve">Nederland </w:t>
      </w:r>
      <w:r w:rsidRPr="00A36313" w:rsidR="00FC585E">
        <w:rPr>
          <w:rFonts w:ascii="Times New Roman" w:hAnsi="Times New Roman"/>
        </w:rPr>
        <w:t xml:space="preserve">heeft </w:t>
      </w:r>
      <w:r w:rsidRPr="00A36313" w:rsidR="00FF1982">
        <w:rPr>
          <w:rFonts w:ascii="Times New Roman" w:hAnsi="Times New Roman"/>
        </w:rPr>
        <w:t xml:space="preserve">tijdens het </w:t>
      </w:r>
      <w:r w:rsidRPr="00A36313" w:rsidR="00086064">
        <w:rPr>
          <w:rFonts w:ascii="Times New Roman" w:hAnsi="Times New Roman"/>
        </w:rPr>
        <w:t xml:space="preserve">onderhandelingsproces </w:t>
      </w:r>
      <w:r w:rsidRPr="00A36313" w:rsidR="00FC585E">
        <w:rPr>
          <w:rFonts w:ascii="Times New Roman" w:hAnsi="Times New Roman"/>
        </w:rPr>
        <w:t xml:space="preserve">wel </w:t>
      </w:r>
      <w:r w:rsidRPr="00A36313" w:rsidR="00FF1982">
        <w:rPr>
          <w:rFonts w:ascii="Times New Roman" w:hAnsi="Times New Roman"/>
        </w:rPr>
        <w:t xml:space="preserve">een aantal voorwaarden </w:t>
      </w:r>
      <w:r w:rsidRPr="00A36313" w:rsidR="00FC585E">
        <w:rPr>
          <w:rFonts w:ascii="Times New Roman" w:hAnsi="Times New Roman"/>
        </w:rPr>
        <w:t xml:space="preserve">aan deze mandaatuitbreiding </w:t>
      </w:r>
      <w:r w:rsidRPr="00A36313" w:rsidR="00FF1982">
        <w:rPr>
          <w:rFonts w:ascii="Times New Roman" w:hAnsi="Times New Roman"/>
        </w:rPr>
        <w:t>gesteld. Zo heeft Nederland</w:t>
      </w:r>
      <w:r w:rsidRPr="00A36313" w:rsidR="00FC585E">
        <w:rPr>
          <w:rFonts w:ascii="Times New Roman" w:hAnsi="Times New Roman"/>
        </w:rPr>
        <w:t xml:space="preserve"> zich ingezet voor een </w:t>
      </w:r>
      <w:r w:rsidRPr="00A36313" w:rsidR="00FF1982">
        <w:rPr>
          <w:rFonts w:ascii="Times New Roman" w:hAnsi="Times New Roman"/>
        </w:rPr>
        <w:t xml:space="preserve">uitbreiding die zich beperkt tot landen </w:t>
      </w:r>
      <w:r w:rsidRPr="00A36313" w:rsidR="00FC6D4D">
        <w:rPr>
          <w:rFonts w:ascii="Times New Roman" w:hAnsi="Times New Roman"/>
        </w:rPr>
        <w:t xml:space="preserve">in de regio waar de </w:t>
      </w:r>
      <w:r w:rsidRPr="00A36313" w:rsidR="0090124A">
        <w:rPr>
          <w:rFonts w:ascii="Times New Roman" w:hAnsi="Times New Roman"/>
        </w:rPr>
        <w:t xml:space="preserve">EBRD een </w:t>
      </w:r>
      <w:r w:rsidRPr="00A36313">
        <w:rPr>
          <w:rFonts w:ascii="Times New Roman" w:hAnsi="Times New Roman"/>
        </w:rPr>
        <w:t xml:space="preserve">toevoegde waarde </w:t>
      </w:r>
      <w:r w:rsidRPr="00A36313" w:rsidR="006478E4">
        <w:rPr>
          <w:rFonts w:ascii="Times New Roman" w:hAnsi="Times New Roman"/>
        </w:rPr>
        <w:t xml:space="preserve">heeft </w:t>
      </w:r>
      <w:r w:rsidRPr="00A36313" w:rsidR="00FF1982">
        <w:rPr>
          <w:rFonts w:ascii="Times New Roman" w:hAnsi="Times New Roman"/>
        </w:rPr>
        <w:t>t</w:t>
      </w:r>
      <w:r w:rsidR="00A13148">
        <w:rPr>
          <w:rFonts w:ascii="Times New Roman" w:hAnsi="Times New Roman"/>
        </w:rPr>
        <w:t>en opzichte van</w:t>
      </w:r>
      <w:r w:rsidRPr="00A36313" w:rsidR="00FF1982">
        <w:rPr>
          <w:rFonts w:ascii="Times New Roman" w:hAnsi="Times New Roman"/>
        </w:rPr>
        <w:t xml:space="preserve"> andere internationa</w:t>
      </w:r>
      <w:r w:rsidRPr="00A36313" w:rsidR="006478E4">
        <w:rPr>
          <w:rFonts w:ascii="Times New Roman" w:hAnsi="Times New Roman"/>
        </w:rPr>
        <w:t>le financiële instellingen</w:t>
      </w:r>
      <w:r w:rsidRPr="00A36313" w:rsidR="00FF1982">
        <w:rPr>
          <w:rFonts w:ascii="Times New Roman" w:hAnsi="Times New Roman"/>
        </w:rPr>
        <w:t xml:space="preserve">. </w:t>
      </w:r>
      <w:r w:rsidRPr="00A36313" w:rsidR="00FC585E">
        <w:rPr>
          <w:rFonts w:ascii="Times New Roman" w:hAnsi="Times New Roman"/>
        </w:rPr>
        <w:t xml:space="preserve">Verder </w:t>
      </w:r>
      <w:r w:rsidRPr="00A36313" w:rsidR="00FF1982">
        <w:rPr>
          <w:rFonts w:ascii="Times New Roman" w:hAnsi="Times New Roman"/>
        </w:rPr>
        <w:t xml:space="preserve">heeft Nederland gevraagd om een duidelijke toetsing van de </w:t>
      </w:r>
      <w:r w:rsidRPr="00A36313">
        <w:rPr>
          <w:rFonts w:ascii="Times New Roman" w:hAnsi="Times New Roman"/>
        </w:rPr>
        <w:t xml:space="preserve">individuele landen </w:t>
      </w:r>
      <w:r w:rsidRPr="00A36313" w:rsidR="00FF1982">
        <w:rPr>
          <w:rFonts w:ascii="Times New Roman" w:hAnsi="Times New Roman"/>
        </w:rPr>
        <w:t xml:space="preserve">uit de regio aan de </w:t>
      </w:r>
      <w:r w:rsidRPr="00A36313">
        <w:rPr>
          <w:rFonts w:ascii="Times New Roman" w:hAnsi="Times New Roman"/>
        </w:rPr>
        <w:t xml:space="preserve">economische en politieke condities die de </w:t>
      </w:r>
      <w:r w:rsidR="00A13148">
        <w:rPr>
          <w:rFonts w:ascii="Times New Roman" w:hAnsi="Times New Roman"/>
        </w:rPr>
        <w:t>EBRD</w:t>
      </w:r>
      <w:r w:rsidR="00EA24FD">
        <w:rPr>
          <w:rFonts w:ascii="Times New Roman" w:hAnsi="Times New Roman"/>
        </w:rPr>
        <w:t xml:space="preserve"> </w:t>
      </w:r>
      <w:r w:rsidRPr="00A36313">
        <w:rPr>
          <w:rFonts w:ascii="Times New Roman" w:hAnsi="Times New Roman"/>
        </w:rPr>
        <w:t>hanteert</w:t>
      </w:r>
      <w:r w:rsidRPr="00A36313" w:rsidR="00FF1982">
        <w:rPr>
          <w:rFonts w:ascii="Times New Roman" w:hAnsi="Times New Roman"/>
        </w:rPr>
        <w:t xml:space="preserve">. </w:t>
      </w:r>
      <w:r w:rsidRPr="00A36313" w:rsidR="00086064">
        <w:rPr>
          <w:rFonts w:ascii="Times New Roman" w:hAnsi="Times New Roman"/>
        </w:rPr>
        <w:t xml:space="preserve">Aan deze voorwaarden wordt </w:t>
      </w:r>
      <w:r w:rsidRPr="00A36313" w:rsidR="00C706D7">
        <w:rPr>
          <w:rFonts w:ascii="Times New Roman" w:hAnsi="Times New Roman"/>
        </w:rPr>
        <w:t>in de voorliggende wijziging van de Overeenkomst</w:t>
      </w:r>
      <w:r w:rsidRPr="00A36313" w:rsidR="00086064">
        <w:rPr>
          <w:rFonts w:ascii="Times New Roman" w:hAnsi="Times New Roman"/>
        </w:rPr>
        <w:t xml:space="preserve"> voldaan.</w:t>
      </w:r>
      <w:r w:rsidRPr="00A36313" w:rsidR="008D4ADC">
        <w:rPr>
          <w:rFonts w:ascii="Times New Roman" w:hAnsi="Times New Roman"/>
        </w:rPr>
        <w:t xml:space="preserve"> </w:t>
      </w:r>
      <w:proofErr w:type="gramStart"/>
      <w:r w:rsidR="001633C4">
        <w:rPr>
          <w:rFonts w:ascii="Times New Roman" w:hAnsi="Times New Roman"/>
        </w:rPr>
        <w:t>Tenslotte</w:t>
      </w:r>
      <w:proofErr w:type="gramEnd"/>
      <w:r w:rsidR="001633C4">
        <w:rPr>
          <w:rFonts w:ascii="Times New Roman" w:hAnsi="Times New Roman"/>
        </w:rPr>
        <w:t xml:space="preserve"> is voor</w:t>
      </w:r>
      <w:r w:rsidR="005970D1">
        <w:rPr>
          <w:rFonts w:ascii="Times New Roman" w:hAnsi="Times New Roman"/>
        </w:rPr>
        <w:t xml:space="preserve"> de </w:t>
      </w:r>
      <w:r w:rsidRPr="00A36313" w:rsidR="006E3FF3">
        <w:rPr>
          <w:rFonts w:ascii="Times New Roman" w:hAnsi="Times New Roman"/>
        </w:rPr>
        <w:t>mandaatuitbreiding</w:t>
      </w:r>
      <w:r w:rsidR="00DA62BE">
        <w:rPr>
          <w:rFonts w:ascii="Times New Roman" w:hAnsi="Times New Roman"/>
        </w:rPr>
        <w:t xml:space="preserve"> geen kapitaalverhoging nodig</w:t>
      </w:r>
      <w:r w:rsidRPr="00A36313" w:rsidR="006E3FF3">
        <w:rPr>
          <w:rFonts w:ascii="Times New Roman" w:hAnsi="Times New Roman"/>
        </w:rPr>
        <w:t>. Dit was een belangrijke voorwaarde voor Nederland.</w:t>
      </w:r>
      <w:r w:rsidR="00DA62BE">
        <w:rPr>
          <w:rFonts w:ascii="Times New Roman" w:hAnsi="Times New Roman"/>
        </w:rPr>
        <w:t xml:space="preserve"> </w:t>
      </w:r>
    </w:p>
    <w:p w:rsidR="001633C4" w:rsidP="00A36313" w:rsidRDefault="001633C4">
      <w:pPr>
        <w:spacing w:line="240" w:lineRule="auto"/>
        <w:rPr>
          <w:rFonts w:ascii="Times New Roman" w:hAnsi="Times New Roman"/>
          <w:b/>
        </w:rPr>
      </w:pPr>
    </w:p>
    <w:p w:rsidRPr="00A36313" w:rsidR="00D114BB" w:rsidP="00A36313" w:rsidRDefault="00DD4E3A">
      <w:pPr>
        <w:spacing w:line="240" w:lineRule="auto"/>
        <w:rPr>
          <w:rFonts w:ascii="Times New Roman" w:hAnsi="Times New Roman"/>
          <w:b/>
        </w:rPr>
      </w:pPr>
      <w:r w:rsidRPr="00A36313">
        <w:rPr>
          <w:rFonts w:ascii="Times New Roman" w:hAnsi="Times New Roman"/>
          <w:b/>
        </w:rPr>
        <w:t>Artikelsgewijze toelichting</w:t>
      </w:r>
    </w:p>
    <w:p w:rsidRPr="00A36313" w:rsidR="002558BA" w:rsidP="00A36313" w:rsidRDefault="002558BA">
      <w:pPr>
        <w:spacing w:line="240" w:lineRule="auto"/>
        <w:rPr>
          <w:rFonts w:ascii="Times New Roman" w:hAnsi="Times New Roman"/>
          <w:u w:val="single"/>
        </w:rPr>
      </w:pPr>
    </w:p>
    <w:p w:rsidRPr="00A36313" w:rsidR="00DD4E3A" w:rsidP="00A36313" w:rsidRDefault="00DD4E3A">
      <w:pPr>
        <w:spacing w:line="240" w:lineRule="auto"/>
        <w:rPr>
          <w:rFonts w:ascii="Times New Roman" w:hAnsi="Times New Roman"/>
          <w:u w:val="single"/>
        </w:rPr>
      </w:pPr>
      <w:r w:rsidRPr="00A36313">
        <w:rPr>
          <w:rFonts w:ascii="Times New Roman" w:hAnsi="Times New Roman"/>
          <w:u w:val="single"/>
        </w:rPr>
        <w:t>Artikel 1</w:t>
      </w:r>
    </w:p>
    <w:p w:rsidRPr="00A36313" w:rsidR="00DD4E3A" w:rsidP="00A36313" w:rsidRDefault="00315703">
      <w:pPr>
        <w:spacing w:line="240" w:lineRule="auto"/>
        <w:rPr>
          <w:rFonts w:ascii="Times New Roman" w:hAnsi="Times New Roman"/>
        </w:rPr>
      </w:pPr>
      <w:r w:rsidRPr="00A36313">
        <w:rPr>
          <w:rFonts w:ascii="Times New Roman" w:hAnsi="Times New Roman"/>
        </w:rPr>
        <w:t xml:space="preserve">In </w:t>
      </w:r>
      <w:r w:rsidR="001C3B04">
        <w:rPr>
          <w:rFonts w:ascii="Times New Roman" w:hAnsi="Times New Roman"/>
        </w:rPr>
        <w:t>a</w:t>
      </w:r>
      <w:r w:rsidRPr="00A36313" w:rsidR="00475863">
        <w:rPr>
          <w:rFonts w:ascii="Times New Roman" w:hAnsi="Times New Roman"/>
        </w:rPr>
        <w:t xml:space="preserve">rtikel 1 </w:t>
      </w:r>
      <w:r w:rsidRPr="00A36313" w:rsidR="0090124A">
        <w:rPr>
          <w:rFonts w:ascii="Times New Roman" w:hAnsi="Times New Roman"/>
        </w:rPr>
        <w:t xml:space="preserve">van de Overeenkomst </w:t>
      </w:r>
      <w:r w:rsidRPr="00A36313">
        <w:rPr>
          <w:rFonts w:ascii="Times New Roman" w:hAnsi="Times New Roman"/>
        </w:rPr>
        <w:t xml:space="preserve">wordt het </w:t>
      </w:r>
      <w:r w:rsidRPr="00A36313" w:rsidR="00475863">
        <w:rPr>
          <w:rFonts w:ascii="Times New Roman" w:hAnsi="Times New Roman"/>
        </w:rPr>
        <w:t>mandaat van de EBRD</w:t>
      </w:r>
      <w:r w:rsidRPr="00A36313">
        <w:rPr>
          <w:rFonts w:ascii="Times New Roman" w:hAnsi="Times New Roman"/>
        </w:rPr>
        <w:t xml:space="preserve"> beschreven</w:t>
      </w:r>
      <w:r w:rsidRPr="00A36313" w:rsidR="00475863">
        <w:rPr>
          <w:rFonts w:ascii="Times New Roman" w:hAnsi="Times New Roman"/>
        </w:rPr>
        <w:t xml:space="preserve">. Doel van </w:t>
      </w:r>
      <w:r w:rsidRPr="00A36313" w:rsidR="00A47FBB">
        <w:rPr>
          <w:rFonts w:ascii="Times New Roman" w:hAnsi="Times New Roman"/>
        </w:rPr>
        <w:t xml:space="preserve">de activiteiten van </w:t>
      </w:r>
      <w:r w:rsidRPr="00A36313" w:rsidR="00475863">
        <w:rPr>
          <w:rFonts w:ascii="Times New Roman" w:hAnsi="Times New Roman"/>
        </w:rPr>
        <w:t xml:space="preserve">de bank is het ondersteunen van de overgang naar open, op de markt georiënteerde economieën en het bevorderen van het private ondernemerschap in Midden- en Oost-Europese landen, die gecommitteerd zijn aan principes van </w:t>
      </w:r>
      <w:proofErr w:type="gramStart"/>
      <w:r w:rsidRPr="00A36313" w:rsidR="00C53199">
        <w:rPr>
          <w:rFonts w:ascii="Times New Roman" w:hAnsi="Times New Roman"/>
        </w:rPr>
        <w:t>een</w:t>
      </w:r>
      <w:proofErr w:type="gramEnd"/>
      <w:r w:rsidRPr="00A36313" w:rsidR="00C53199">
        <w:rPr>
          <w:rFonts w:ascii="Times New Roman" w:hAnsi="Times New Roman"/>
        </w:rPr>
        <w:t xml:space="preserve"> </w:t>
      </w:r>
      <w:proofErr w:type="spellStart"/>
      <w:r w:rsidRPr="00A36313" w:rsidR="00B81E75">
        <w:rPr>
          <w:rFonts w:ascii="Times New Roman" w:hAnsi="Times New Roman"/>
        </w:rPr>
        <w:t>meer</w:t>
      </w:r>
      <w:r w:rsidRPr="00A36313" w:rsidR="00475863">
        <w:rPr>
          <w:rFonts w:ascii="Times New Roman" w:hAnsi="Times New Roman"/>
        </w:rPr>
        <w:t>partij</w:t>
      </w:r>
      <w:r w:rsidRPr="00A36313" w:rsidR="00C53199">
        <w:rPr>
          <w:rFonts w:ascii="Times New Roman" w:hAnsi="Times New Roman"/>
        </w:rPr>
        <w:t>en</w:t>
      </w:r>
      <w:proofErr w:type="spellEnd"/>
      <w:r w:rsidRPr="00A36313" w:rsidR="00475863">
        <w:rPr>
          <w:rFonts w:ascii="Times New Roman" w:hAnsi="Times New Roman"/>
        </w:rPr>
        <w:t xml:space="preserve"> democratie, pluralisme en markteconomie. </w:t>
      </w:r>
      <w:r w:rsidRPr="00A36313" w:rsidR="00B81E75">
        <w:rPr>
          <w:rFonts w:ascii="Times New Roman" w:hAnsi="Times New Roman"/>
        </w:rPr>
        <w:t xml:space="preserve">Sinds </w:t>
      </w:r>
      <w:r w:rsidRPr="00A36313" w:rsidR="002558BA">
        <w:rPr>
          <w:rFonts w:ascii="Times New Roman" w:hAnsi="Times New Roman"/>
        </w:rPr>
        <w:t xml:space="preserve">2006 </w:t>
      </w:r>
      <w:r w:rsidRPr="00A36313" w:rsidR="00B81E75">
        <w:rPr>
          <w:rFonts w:ascii="Times New Roman" w:hAnsi="Times New Roman"/>
        </w:rPr>
        <w:t>is de EBRD ook actief in Mongolië.</w:t>
      </w:r>
    </w:p>
    <w:p w:rsidRPr="00A36313" w:rsidR="00D46BC1" w:rsidP="00A36313" w:rsidRDefault="00475863">
      <w:pPr>
        <w:spacing w:line="240" w:lineRule="auto"/>
        <w:rPr>
          <w:rFonts w:ascii="Times New Roman" w:hAnsi="Times New Roman"/>
        </w:rPr>
      </w:pPr>
      <w:r w:rsidRPr="00A36313">
        <w:rPr>
          <w:rFonts w:ascii="Times New Roman" w:hAnsi="Times New Roman"/>
        </w:rPr>
        <w:t>D</w:t>
      </w:r>
      <w:r w:rsidRPr="00A36313" w:rsidR="005776C6">
        <w:rPr>
          <w:rFonts w:ascii="Times New Roman" w:hAnsi="Times New Roman"/>
        </w:rPr>
        <w:t xml:space="preserve">oor de </w:t>
      </w:r>
      <w:r w:rsidRPr="00A36313">
        <w:rPr>
          <w:rFonts w:ascii="Times New Roman" w:hAnsi="Times New Roman"/>
        </w:rPr>
        <w:t xml:space="preserve">wijziging </w:t>
      </w:r>
      <w:r w:rsidRPr="00A36313" w:rsidR="00B81E75">
        <w:rPr>
          <w:rFonts w:ascii="Times New Roman" w:hAnsi="Times New Roman"/>
        </w:rPr>
        <w:t xml:space="preserve">van artikel 1 </w:t>
      </w:r>
      <w:r w:rsidRPr="00A36313" w:rsidR="00A47FBB">
        <w:rPr>
          <w:rFonts w:ascii="Times New Roman" w:hAnsi="Times New Roman"/>
        </w:rPr>
        <w:t xml:space="preserve">kan de </w:t>
      </w:r>
      <w:r w:rsidR="00A13148">
        <w:rPr>
          <w:rFonts w:ascii="Times New Roman" w:hAnsi="Times New Roman"/>
        </w:rPr>
        <w:t>EBRD</w:t>
      </w:r>
      <w:r w:rsidRPr="00A36313" w:rsidR="00A47FBB">
        <w:rPr>
          <w:rFonts w:ascii="Times New Roman" w:hAnsi="Times New Roman"/>
        </w:rPr>
        <w:t xml:space="preserve"> ook activiteiten ontplooien in </w:t>
      </w:r>
      <w:r w:rsidRPr="00A36313" w:rsidR="00936EA0">
        <w:rPr>
          <w:rFonts w:ascii="Times New Roman" w:hAnsi="Times New Roman"/>
        </w:rPr>
        <w:t>landen</w:t>
      </w:r>
      <w:r w:rsidRPr="00456ACD" w:rsidR="00456ACD">
        <w:rPr>
          <w:rFonts w:ascii="Times New Roman" w:hAnsi="Times New Roman"/>
        </w:rPr>
        <w:t xml:space="preserve"> </w:t>
      </w:r>
      <w:r w:rsidRPr="009657D3" w:rsidR="00517C47">
        <w:rPr>
          <w:rFonts w:ascii="Times New Roman" w:hAnsi="Times New Roman" w:cs="Times New Roman"/>
        </w:rPr>
        <w:t>in het zuidelijke en oostelijke gebied van</w:t>
      </w:r>
      <w:r w:rsidRPr="009657D3" w:rsidR="00936EA0">
        <w:rPr>
          <w:rFonts w:ascii="Times New Roman" w:hAnsi="Times New Roman"/>
        </w:rPr>
        <w:t xml:space="preserve"> </w:t>
      </w:r>
      <w:r w:rsidRPr="00A36313" w:rsidR="005776C6">
        <w:rPr>
          <w:rFonts w:ascii="Times New Roman" w:hAnsi="Times New Roman"/>
        </w:rPr>
        <w:t xml:space="preserve">de </w:t>
      </w:r>
      <w:r w:rsidR="00456ACD">
        <w:rPr>
          <w:rFonts w:ascii="Times New Roman" w:hAnsi="Times New Roman"/>
        </w:rPr>
        <w:t>Middellandse Zee</w:t>
      </w:r>
      <w:proofErr w:type="gramStart"/>
      <w:r w:rsidRPr="00A36313" w:rsidR="00491817">
        <w:rPr>
          <w:rFonts w:ascii="Times New Roman" w:hAnsi="Times New Roman"/>
        </w:rPr>
        <w:t>,</w:t>
      </w:r>
      <w:r w:rsidRPr="00A36313" w:rsidR="00936EA0">
        <w:rPr>
          <w:rFonts w:ascii="Times New Roman" w:hAnsi="Times New Roman"/>
        </w:rPr>
        <w:t xml:space="preserve"> die</w:t>
      </w:r>
      <w:proofErr w:type="gramEnd"/>
      <w:r w:rsidRPr="00A36313" w:rsidR="00936EA0">
        <w:rPr>
          <w:rFonts w:ascii="Times New Roman" w:hAnsi="Times New Roman"/>
        </w:rPr>
        <w:t xml:space="preserve"> lid zijn van de bank</w:t>
      </w:r>
      <w:r w:rsidR="00A13148">
        <w:rPr>
          <w:rFonts w:ascii="Times New Roman" w:hAnsi="Times New Roman"/>
        </w:rPr>
        <w:t>. E</w:t>
      </w:r>
      <w:r w:rsidRPr="00A36313" w:rsidR="00C37C4B">
        <w:rPr>
          <w:rFonts w:ascii="Times New Roman" w:hAnsi="Times New Roman"/>
        </w:rPr>
        <w:t>en</w:t>
      </w:r>
      <w:r w:rsidRPr="00A36313" w:rsidR="00491817">
        <w:rPr>
          <w:rFonts w:ascii="Times New Roman" w:hAnsi="Times New Roman"/>
        </w:rPr>
        <w:t xml:space="preserve"> niet-Europees lan</w:t>
      </w:r>
      <w:r w:rsidRPr="00A36313" w:rsidR="00C37C4B">
        <w:rPr>
          <w:rFonts w:ascii="Times New Roman" w:hAnsi="Times New Roman"/>
        </w:rPr>
        <w:t xml:space="preserve">d kan lid </w:t>
      </w:r>
      <w:r w:rsidRPr="00A36313" w:rsidR="00491817">
        <w:rPr>
          <w:rFonts w:ascii="Times New Roman" w:hAnsi="Times New Roman"/>
        </w:rPr>
        <w:t>worden van de EBRD als het lid is van het IMF</w:t>
      </w:r>
      <w:r w:rsidR="00322722">
        <w:rPr>
          <w:rFonts w:ascii="Times New Roman" w:hAnsi="Times New Roman"/>
        </w:rPr>
        <w:t>.</w:t>
      </w:r>
      <w:r w:rsidRPr="00A36313" w:rsidR="00C37C4B">
        <w:rPr>
          <w:rFonts w:ascii="Times New Roman" w:hAnsi="Times New Roman"/>
        </w:rPr>
        <w:t xml:space="preserve"> </w:t>
      </w:r>
      <w:r w:rsidR="00322722">
        <w:rPr>
          <w:rFonts w:ascii="Times New Roman" w:hAnsi="Times New Roman"/>
        </w:rPr>
        <w:t>D</w:t>
      </w:r>
      <w:r w:rsidRPr="00A36313" w:rsidR="000141FD">
        <w:rPr>
          <w:rFonts w:ascii="Times New Roman" w:hAnsi="Times New Roman"/>
        </w:rPr>
        <w:t xml:space="preserve">e vereisten </w:t>
      </w:r>
      <w:r w:rsidRPr="00A36313" w:rsidR="00491817">
        <w:rPr>
          <w:rFonts w:ascii="Times New Roman" w:hAnsi="Times New Roman"/>
        </w:rPr>
        <w:t>voor lidmaatschap veranderen niet door de wijziging van de Overeenkomst.</w:t>
      </w:r>
      <w:r w:rsidR="00F93321">
        <w:rPr>
          <w:rFonts w:ascii="Times New Roman" w:hAnsi="Times New Roman"/>
        </w:rPr>
        <w:t xml:space="preserve"> </w:t>
      </w:r>
      <w:r w:rsidRPr="00A36313">
        <w:rPr>
          <w:rFonts w:ascii="Times New Roman" w:hAnsi="Times New Roman"/>
        </w:rPr>
        <w:t>De wijziging wordt</w:t>
      </w:r>
      <w:r w:rsidRPr="00A36313" w:rsidR="0088344B">
        <w:rPr>
          <w:rFonts w:ascii="Times New Roman" w:hAnsi="Times New Roman"/>
        </w:rPr>
        <w:t xml:space="preserve"> </w:t>
      </w:r>
      <w:proofErr w:type="gramStart"/>
      <w:r w:rsidRPr="00A36313" w:rsidR="00075E0D">
        <w:rPr>
          <w:rFonts w:ascii="Times New Roman" w:hAnsi="Times New Roman"/>
        </w:rPr>
        <w:t>ingevolge</w:t>
      </w:r>
      <w:proofErr w:type="gramEnd"/>
      <w:r w:rsidRPr="00A36313" w:rsidR="00075E0D">
        <w:rPr>
          <w:rFonts w:ascii="Times New Roman" w:hAnsi="Times New Roman"/>
        </w:rPr>
        <w:t xml:space="preserve"> </w:t>
      </w:r>
      <w:r w:rsidRPr="00A36313" w:rsidR="0088344B">
        <w:rPr>
          <w:rFonts w:ascii="Times New Roman" w:hAnsi="Times New Roman"/>
        </w:rPr>
        <w:t xml:space="preserve">artikel 56, tweede lid, van de Overeenkomst van kracht nadat alle partijen van de Overeenkomst deze hebben </w:t>
      </w:r>
      <w:r w:rsidRPr="00A36313" w:rsidR="00F06EA9">
        <w:rPr>
          <w:rFonts w:ascii="Times New Roman" w:hAnsi="Times New Roman"/>
        </w:rPr>
        <w:t xml:space="preserve">aanvaard. </w:t>
      </w:r>
    </w:p>
    <w:p w:rsidRPr="00A36313" w:rsidR="00DD4E3A" w:rsidP="00A36313" w:rsidRDefault="0088344B">
      <w:pPr>
        <w:spacing w:line="240" w:lineRule="auto"/>
        <w:rPr>
          <w:rFonts w:ascii="Times New Roman" w:hAnsi="Times New Roman"/>
        </w:rPr>
      </w:pPr>
      <w:r w:rsidRPr="00A36313">
        <w:rPr>
          <w:rFonts w:ascii="Times New Roman" w:hAnsi="Times New Roman"/>
        </w:rPr>
        <w:t xml:space="preserve">Zodra dit een feit is kunnen </w:t>
      </w:r>
      <w:r w:rsidRPr="00A36313" w:rsidR="00F95169">
        <w:rPr>
          <w:rFonts w:ascii="Times New Roman" w:hAnsi="Times New Roman"/>
        </w:rPr>
        <w:t xml:space="preserve">individuele </w:t>
      </w:r>
      <w:r w:rsidRPr="009657D3">
        <w:rPr>
          <w:rFonts w:ascii="Times New Roman" w:hAnsi="Times New Roman"/>
        </w:rPr>
        <w:t xml:space="preserve">landen </w:t>
      </w:r>
      <w:r w:rsidRPr="009657D3" w:rsidR="00517C47">
        <w:rPr>
          <w:rFonts w:ascii="Times New Roman" w:hAnsi="Times New Roman" w:cs="Times New Roman"/>
        </w:rPr>
        <w:t>in het zuidelijke en oostelijke gebied van de Middellandse Zee</w:t>
      </w:r>
      <w:proofErr w:type="gramStart"/>
      <w:r w:rsidRPr="00A36313" w:rsidR="00C37C4B">
        <w:rPr>
          <w:rFonts w:ascii="Times New Roman" w:hAnsi="Times New Roman"/>
        </w:rPr>
        <w:t>, die</w:t>
      </w:r>
      <w:proofErr w:type="gramEnd"/>
      <w:r w:rsidRPr="00A36313" w:rsidR="00C37C4B">
        <w:rPr>
          <w:rFonts w:ascii="Times New Roman" w:hAnsi="Times New Roman"/>
        </w:rPr>
        <w:t xml:space="preserve"> lid zijn van de bank, </w:t>
      </w:r>
      <w:r w:rsidR="00BB4C02">
        <w:rPr>
          <w:rFonts w:ascii="Times New Roman" w:hAnsi="Times New Roman"/>
        </w:rPr>
        <w:t>ontvangend</w:t>
      </w:r>
      <w:r w:rsidRPr="00A36313">
        <w:rPr>
          <w:rFonts w:ascii="Times New Roman" w:hAnsi="Times New Roman"/>
        </w:rPr>
        <w:t xml:space="preserve"> land </w:t>
      </w:r>
      <w:r w:rsidRPr="00A36313" w:rsidR="00F95169">
        <w:rPr>
          <w:rFonts w:ascii="Times New Roman" w:hAnsi="Times New Roman"/>
        </w:rPr>
        <w:t xml:space="preserve">van de EBRD </w:t>
      </w:r>
      <w:r w:rsidRPr="00A36313">
        <w:rPr>
          <w:rFonts w:ascii="Times New Roman" w:hAnsi="Times New Roman"/>
        </w:rPr>
        <w:t>worden</w:t>
      </w:r>
      <w:r w:rsidRPr="00A36313" w:rsidR="008D4ADC">
        <w:rPr>
          <w:rFonts w:ascii="Times New Roman" w:hAnsi="Times New Roman"/>
        </w:rPr>
        <w:t>. De landen</w:t>
      </w:r>
      <w:r w:rsidRPr="00A36313" w:rsidR="00C53199">
        <w:rPr>
          <w:rFonts w:ascii="Times New Roman" w:hAnsi="Times New Roman"/>
        </w:rPr>
        <w:t xml:space="preserve"> m</w:t>
      </w:r>
      <w:r w:rsidRPr="00A36313" w:rsidR="00B81E75">
        <w:rPr>
          <w:rFonts w:ascii="Times New Roman" w:hAnsi="Times New Roman"/>
        </w:rPr>
        <w:t xml:space="preserve">oeten </w:t>
      </w:r>
      <w:r w:rsidRPr="00A36313" w:rsidR="00FC6D4D">
        <w:rPr>
          <w:rFonts w:ascii="Times New Roman" w:hAnsi="Times New Roman"/>
        </w:rPr>
        <w:t xml:space="preserve">wel </w:t>
      </w:r>
      <w:r w:rsidRPr="00A36313" w:rsidR="00B81E75">
        <w:rPr>
          <w:rFonts w:ascii="Times New Roman" w:hAnsi="Times New Roman"/>
        </w:rPr>
        <w:t xml:space="preserve">aan de </w:t>
      </w:r>
      <w:r w:rsidRPr="00A36313" w:rsidR="00C53199">
        <w:rPr>
          <w:rFonts w:ascii="Times New Roman" w:hAnsi="Times New Roman"/>
        </w:rPr>
        <w:t xml:space="preserve">genoemde </w:t>
      </w:r>
      <w:r w:rsidRPr="00A36313" w:rsidR="00B81E75">
        <w:rPr>
          <w:rFonts w:ascii="Times New Roman" w:hAnsi="Times New Roman"/>
        </w:rPr>
        <w:t>principes</w:t>
      </w:r>
      <w:r w:rsidRPr="00A36313" w:rsidR="00C53199">
        <w:rPr>
          <w:rFonts w:ascii="Times New Roman" w:hAnsi="Times New Roman"/>
        </w:rPr>
        <w:t xml:space="preserve"> uit artikel 1 voldoen</w:t>
      </w:r>
      <w:r w:rsidRPr="00A36313" w:rsidR="00F95169">
        <w:rPr>
          <w:rFonts w:ascii="Times New Roman" w:hAnsi="Times New Roman"/>
        </w:rPr>
        <w:t xml:space="preserve">. </w:t>
      </w:r>
      <w:r w:rsidRPr="00A36313">
        <w:rPr>
          <w:rFonts w:ascii="Times New Roman" w:hAnsi="Times New Roman"/>
        </w:rPr>
        <w:t xml:space="preserve">De wijze waarop </w:t>
      </w:r>
      <w:r w:rsidRPr="00A36313" w:rsidR="00C53199">
        <w:rPr>
          <w:rFonts w:ascii="Times New Roman" w:hAnsi="Times New Roman"/>
        </w:rPr>
        <w:t>hier</w:t>
      </w:r>
      <w:r w:rsidRPr="00A36313">
        <w:rPr>
          <w:rFonts w:ascii="Times New Roman" w:hAnsi="Times New Roman"/>
        </w:rPr>
        <w:t xml:space="preserve">over </w:t>
      </w:r>
      <w:r w:rsidRPr="00A36313" w:rsidR="00C53199">
        <w:rPr>
          <w:rFonts w:ascii="Times New Roman" w:hAnsi="Times New Roman"/>
        </w:rPr>
        <w:t>w</w:t>
      </w:r>
      <w:r w:rsidRPr="00A36313" w:rsidR="0090124A">
        <w:rPr>
          <w:rFonts w:ascii="Times New Roman" w:hAnsi="Times New Roman"/>
        </w:rPr>
        <w:t xml:space="preserve">ordt besloten staat </w:t>
      </w:r>
      <w:r w:rsidRPr="00A36313">
        <w:rPr>
          <w:rFonts w:ascii="Times New Roman" w:hAnsi="Times New Roman"/>
        </w:rPr>
        <w:t xml:space="preserve">in het gewijzigde artikel 1 beschreven, namelijk </w:t>
      </w:r>
      <w:r w:rsidRPr="00A36313" w:rsidR="0090124A">
        <w:rPr>
          <w:rFonts w:ascii="Times New Roman" w:hAnsi="Times New Roman"/>
        </w:rPr>
        <w:t xml:space="preserve">met instemming van </w:t>
      </w:r>
      <w:r w:rsidRPr="00A36313">
        <w:rPr>
          <w:rFonts w:ascii="Times New Roman" w:hAnsi="Times New Roman"/>
        </w:rPr>
        <w:t xml:space="preserve">minstens </w:t>
      </w:r>
      <w:r w:rsidRPr="00A36313" w:rsidR="00C706D7">
        <w:rPr>
          <w:rFonts w:ascii="Times New Roman" w:hAnsi="Times New Roman"/>
        </w:rPr>
        <w:t>twee</w:t>
      </w:r>
      <w:r w:rsidR="00BB4C02">
        <w:rPr>
          <w:rFonts w:ascii="Times New Roman" w:hAnsi="Times New Roman"/>
        </w:rPr>
        <w:t xml:space="preserve"> </w:t>
      </w:r>
      <w:r w:rsidRPr="00A36313" w:rsidR="00C706D7">
        <w:rPr>
          <w:rFonts w:ascii="Times New Roman" w:hAnsi="Times New Roman"/>
        </w:rPr>
        <w:t>derde</w:t>
      </w:r>
      <w:r w:rsidRPr="00A36313">
        <w:rPr>
          <w:rFonts w:ascii="Times New Roman" w:hAnsi="Times New Roman"/>
        </w:rPr>
        <w:t xml:space="preserve"> van de Gouverneurs </w:t>
      </w:r>
      <w:r w:rsidRPr="00A36313" w:rsidR="00D46BC1">
        <w:rPr>
          <w:rFonts w:ascii="Times New Roman" w:hAnsi="Times New Roman"/>
        </w:rPr>
        <w:t>die</w:t>
      </w:r>
      <w:r w:rsidRPr="00A36313">
        <w:rPr>
          <w:rFonts w:ascii="Times New Roman" w:hAnsi="Times New Roman"/>
        </w:rPr>
        <w:t xml:space="preserve"> </w:t>
      </w:r>
      <w:r w:rsidRPr="00A36313" w:rsidR="006478E4">
        <w:rPr>
          <w:rFonts w:ascii="Times New Roman" w:hAnsi="Times New Roman"/>
        </w:rPr>
        <w:t xml:space="preserve">minstens </w:t>
      </w:r>
      <w:r w:rsidRPr="00A36313" w:rsidR="000627DB">
        <w:rPr>
          <w:rFonts w:ascii="Times New Roman" w:hAnsi="Times New Roman"/>
        </w:rPr>
        <w:t>drie</w:t>
      </w:r>
      <w:r w:rsidR="00BB4C02">
        <w:rPr>
          <w:rFonts w:ascii="Times New Roman" w:hAnsi="Times New Roman"/>
        </w:rPr>
        <w:t xml:space="preserve"> </w:t>
      </w:r>
      <w:r w:rsidRPr="00A36313" w:rsidR="000627DB">
        <w:rPr>
          <w:rFonts w:ascii="Times New Roman" w:hAnsi="Times New Roman"/>
        </w:rPr>
        <w:t>vierde</w:t>
      </w:r>
      <w:r w:rsidRPr="00A36313" w:rsidR="00493295">
        <w:rPr>
          <w:rFonts w:ascii="Times New Roman" w:hAnsi="Times New Roman"/>
        </w:rPr>
        <w:t xml:space="preserve"> van</w:t>
      </w:r>
      <w:r w:rsidRPr="00A36313" w:rsidR="00D46BC1">
        <w:rPr>
          <w:rFonts w:ascii="Times New Roman" w:hAnsi="Times New Roman"/>
        </w:rPr>
        <w:t xml:space="preserve"> het </w:t>
      </w:r>
      <w:r w:rsidR="00BB4C02">
        <w:rPr>
          <w:rFonts w:ascii="Times New Roman" w:hAnsi="Times New Roman"/>
        </w:rPr>
        <w:t xml:space="preserve">totale aantal stemmen van de leden </w:t>
      </w:r>
      <w:r w:rsidRPr="00A36313" w:rsidR="00D46BC1">
        <w:rPr>
          <w:rFonts w:ascii="Times New Roman" w:hAnsi="Times New Roman"/>
        </w:rPr>
        <w:t>vertegenwoordigen</w:t>
      </w:r>
      <w:r w:rsidRPr="00A36313" w:rsidR="00493295">
        <w:rPr>
          <w:rFonts w:ascii="Times New Roman" w:hAnsi="Times New Roman"/>
        </w:rPr>
        <w:t xml:space="preserve">. </w:t>
      </w:r>
    </w:p>
    <w:p w:rsidRPr="00A36313" w:rsidR="008D362C" w:rsidP="00A36313" w:rsidRDefault="008D362C">
      <w:pPr>
        <w:spacing w:line="240" w:lineRule="auto"/>
        <w:rPr>
          <w:rFonts w:ascii="Times New Roman" w:hAnsi="Times New Roman"/>
          <w:u w:val="single"/>
        </w:rPr>
      </w:pPr>
    </w:p>
    <w:p w:rsidRPr="00A36313" w:rsidR="00DD4E3A" w:rsidP="00A36313" w:rsidRDefault="00DD4E3A">
      <w:pPr>
        <w:spacing w:line="240" w:lineRule="auto"/>
        <w:rPr>
          <w:rFonts w:ascii="Times New Roman" w:hAnsi="Times New Roman"/>
          <w:u w:val="single"/>
        </w:rPr>
      </w:pPr>
      <w:r w:rsidRPr="00A36313">
        <w:rPr>
          <w:rFonts w:ascii="Times New Roman" w:hAnsi="Times New Roman"/>
          <w:u w:val="single"/>
        </w:rPr>
        <w:t>Artikel 18</w:t>
      </w:r>
    </w:p>
    <w:p w:rsidRPr="00A36313" w:rsidR="00B81E75" w:rsidP="00A36313" w:rsidRDefault="008A63DF">
      <w:pPr>
        <w:spacing w:line="240" w:lineRule="auto"/>
        <w:rPr>
          <w:rFonts w:ascii="Times New Roman" w:hAnsi="Times New Roman"/>
        </w:rPr>
      </w:pPr>
      <w:r w:rsidRPr="00A36313">
        <w:rPr>
          <w:rFonts w:ascii="Times New Roman" w:hAnsi="Times New Roman"/>
        </w:rPr>
        <w:t xml:space="preserve">De wijziging van artikel 18 maakt het mogelijk om in </w:t>
      </w:r>
      <w:r w:rsidRPr="00A36313" w:rsidR="005F79F6">
        <w:rPr>
          <w:rFonts w:ascii="Times New Roman" w:hAnsi="Times New Roman"/>
        </w:rPr>
        <w:t xml:space="preserve">landen </w:t>
      </w:r>
      <w:r w:rsidR="00920B73">
        <w:rPr>
          <w:rFonts w:ascii="Times New Roman" w:hAnsi="Times New Roman"/>
        </w:rPr>
        <w:t xml:space="preserve">in de </w:t>
      </w:r>
      <w:r w:rsidR="005C08E1">
        <w:rPr>
          <w:rFonts w:ascii="Times New Roman" w:hAnsi="Times New Roman"/>
        </w:rPr>
        <w:t>toegevoegde</w:t>
      </w:r>
      <w:r w:rsidR="00920B73">
        <w:rPr>
          <w:rFonts w:ascii="Times New Roman" w:hAnsi="Times New Roman"/>
        </w:rPr>
        <w:t xml:space="preserve"> regio </w:t>
      </w:r>
      <w:r w:rsidRPr="00A36313" w:rsidR="005F79F6">
        <w:rPr>
          <w:rFonts w:ascii="Times New Roman" w:hAnsi="Times New Roman"/>
        </w:rPr>
        <w:t xml:space="preserve">die geen </w:t>
      </w:r>
      <w:r w:rsidR="00716474">
        <w:rPr>
          <w:rFonts w:ascii="Times New Roman" w:hAnsi="Times New Roman"/>
        </w:rPr>
        <w:t>ontvangend</w:t>
      </w:r>
      <w:r w:rsidRPr="00A36313">
        <w:rPr>
          <w:rFonts w:ascii="Times New Roman" w:hAnsi="Times New Roman"/>
        </w:rPr>
        <w:t xml:space="preserve"> land</w:t>
      </w:r>
      <w:r w:rsidRPr="00A36313" w:rsidR="00C53199">
        <w:rPr>
          <w:rFonts w:ascii="Times New Roman" w:hAnsi="Times New Roman"/>
        </w:rPr>
        <w:t xml:space="preserve"> zijn, maar dat wel willen worden, </w:t>
      </w:r>
      <w:r w:rsidRPr="00A36313">
        <w:rPr>
          <w:rFonts w:ascii="Times New Roman" w:hAnsi="Times New Roman"/>
        </w:rPr>
        <w:t>voorbereidende activiteiten te starten</w:t>
      </w:r>
      <w:r w:rsidRPr="00A36313" w:rsidR="00B81E75">
        <w:rPr>
          <w:rFonts w:ascii="Times New Roman" w:hAnsi="Times New Roman"/>
        </w:rPr>
        <w:t xml:space="preserve"> nog voordat de</w:t>
      </w:r>
      <w:r w:rsidR="005F119E">
        <w:rPr>
          <w:rFonts w:ascii="Times New Roman" w:hAnsi="Times New Roman"/>
        </w:rPr>
        <w:t xml:space="preserve"> voornoemde,</w:t>
      </w:r>
      <w:r w:rsidR="001C3B04">
        <w:rPr>
          <w:rFonts w:ascii="Times New Roman" w:hAnsi="Times New Roman"/>
        </w:rPr>
        <w:t xml:space="preserve"> hierboven beschreven</w:t>
      </w:r>
      <w:r w:rsidRPr="00A36313" w:rsidR="00B81E75">
        <w:rPr>
          <w:rFonts w:ascii="Times New Roman" w:hAnsi="Times New Roman"/>
        </w:rPr>
        <w:t xml:space="preserve"> wijziging van artikel 1 door alle partijen </w:t>
      </w:r>
      <w:r w:rsidRPr="00A36313" w:rsidR="0090124A">
        <w:rPr>
          <w:rFonts w:ascii="Times New Roman" w:hAnsi="Times New Roman"/>
        </w:rPr>
        <w:t xml:space="preserve">van de Overeenkomst </w:t>
      </w:r>
      <w:r w:rsidRPr="00A36313" w:rsidR="00B81E75">
        <w:rPr>
          <w:rFonts w:ascii="Times New Roman" w:hAnsi="Times New Roman"/>
        </w:rPr>
        <w:t xml:space="preserve">is aanvaard. Deze activiteiten worden gefinancierd uit </w:t>
      </w:r>
      <w:r w:rsidRPr="00A36313" w:rsidR="00D46BC1">
        <w:rPr>
          <w:rFonts w:ascii="Times New Roman" w:hAnsi="Times New Roman"/>
        </w:rPr>
        <w:t xml:space="preserve">een zogenaamd </w:t>
      </w:r>
      <w:r w:rsidR="000213C5">
        <w:rPr>
          <w:rFonts w:ascii="Times New Roman" w:hAnsi="Times New Roman"/>
        </w:rPr>
        <w:t>Bijzonder Fonds</w:t>
      </w:r>
      <w:r w:rsidRPr="00A36313" w:rsidR="00B81E75">
        <w:rPr>
          <w:rFonts w:ascii="Times New Roman" w:hAnsi="Times New Roman"/>
        </w:rPr>
        <w:t>.</w:t>
      </w:r>
      <w:r w:rsidRPr="00A36313" w:rsidR="00D46BC1">
        <w:rPr>
          <w:rFonts w:ascii="Times New Roman" w:hAnsi="Times New Roman"/>
        </w:rPr>
        <w:t xml:space="preserve"> </w:t>
      </w:r>
      <w:r w:rsidRPr="00A36313">
        <w:rPr>
          <w:rFonts w:ascii="Times New Roman" w:hAnsi="Times New Roman"/>
        </w:rPr>
        <w:t xml:space="preserve">De wijziging van artikel 18 wordt </w:t>
      </w:r>
      <w:proofErr w:type="gramStart"/>
      <w:r w:rsidRPr="00A36313">
        <w:rPr>
          <w:rFonts w:ascii="Times New Roman" w:hAnsi="Times New Roman"/>
        </w:rPr>
        <w:t>ingevolge</w:t>
      </w:r>
      <w:proofErr w:type="gramEnd"/>
      <w:r w:rsidRPr="00A36313">
        <w:rPr>
          <w:rFonts w:ascii="Times New Roman" w:hAnsi="Times New Roman"/>
        </w:rPr>
        <w:t xml:space="preserve"> artikel 56, eerste lid, van de Overeenkomst van kracht nadat deze is aanvaard door minstens </w:t>
      </w:r>
      <w:r w:rsidRPr="00A36313" w:rsidR="000627DB">
        <w:rPr>
          <w:rFonts w:ascii="Times New Roman" w:hAnsi="Times New Roman"/>
        </w:rPr>
        <w:t>drie</w:t>
      </w:r>
      <w:r w:rsidR="00716474">
        <w:rPr>
          <w:rFonts w:ascii="Times New Roman" w:hAnsi="Times New Roman"/>
        </w:rPr>
        <w:t xml:space="preserve"> </w:t>
      </w:r>
      <w:r w:rsidRPr="00A36313" w:rsidR="000627DB">
        <w:rPr>
          <w:rFonts w:ascii="Times New Roman" w:hAnsi="Times New Roman"/>
        </w:rPr>
        <w:t>vierde</w:t>
      </w:r>
      <w:r w:rsidRPr="00A36313">
        <w:rPr>
          <w:rFonts w:ascii="Times New Roman" w:hAnsi="Times New Roman"/>
        </w:rPr>
        <w:t xml:space="preserve"> van de </w:t>
      </w:r>
      <w:r w:rsidR="001C3B04">
        <w:rPr>
          <w:rFonts w:ascii="Times New Roman" w:hAnsi="Times New Roman"/>
        </w:rPr>
        <w:t>p</w:t>
      </w:r>
      <w:r w:rsidRPr="00A36313">
        <w:rPr>
          <w:rFonts w:ascii="Times New Roman" w:hAnsi="Times New Roman"/>
        </w:rPr>
        <w:t xml:space="preserve">artijen </w:t>
      </w:r>
      <w:r w:rsidRPr="00A36313" w:rsidR="006478E4">
        <w:rPr>
          <w:rFonts w:ascii="Times New Roman" w:hAnsi="Times New Roman"/>
        </w:rPr>
        <w:t>die minstens</w:t>
      </w:r>
      <w:r w:rsidRPr="00A36313">
        <w:rPr>
          <w:rFonts w:ascii="Times New Roman" w:hAnsi="Times New Roman"/>
        </w:rPr>
        <w:t xml:space="preserve"> </w:t>
      </w:r>
      <w:r w:rsidRPr="00A36313" w:rsidR="00C706D7">
        <w:rPr>
          <w:rFonts w:ascii="Times New Roman" w:hAnsi="Times New Roman"/>
        </w:rPr>
        <w:t>vier</w:t>
      </w:r>
      <w:r w:rsidR="00716474">
        <w:rPr>
          <w:rFonts w:ascii="Times New Roman" w:hAnsi="Times New Roman"/>
        </w:rPr>
        <w:t xml:space="preserve"> </w:t>
      </w:r>
      <w:r w:rsidRPr="00A36313" w:rsidR="00C706D7">
        <w:rPr>
          <w:rFonts w:ascii="Times New Roman" w:hAnsi="Times New Roman"/>
        </w:rPr>
        <w:t>vijfde</w:t>
      </w:r>
      <w:r w:rsidRPr="00A36313">
        <w:rPr>
          <w:rFonts w:ascii="Times New Roman" w:hAnsi="Times New Roman"/>
        </w:rPr>
        <w:t xml:space="preserve"> van het </w:t>
      </w:r>
      <w:r w:rsidR="00716474">
        <w:rPr>
          <w:rFonts w:ascii="Times New Roman" w:hAnsi="Times New Roman"/>
        </w:rPr>
        <w:t>totale aantal stemmen</w:t>
      </w:r>
      <w:r w:rsidRPr="00A36313" w:rsidR="006478E4">
        <w:rPr>
          <w:rFonts w:ascii="Times New Roman" w:hAnsi="Times New Roman"/>
        </w:rPr>
        <w:t xml:space="preserve"> vertegenwoordigen.</w:t>
      </w:r>
      <w:r w:rsidRPr="00A36313">
        <w:rPr>
          <w:rFonts w:ascii="Times New Roman" w:hAnsi="Times New Roman"/>
        </w:rPr>
        <w:t xml:space="preserve"> </w:t>
      </w:r>
    </w:p>
    <w:p w:rsidRPr="00A36313" w:rsidR="00B81E75" w:rsidP="00A36313" w:rsidRDefault="00315703">
      <w:pPr>
        <w:spacing w:line="240" w:lineRule="auto"/>
        <w:rPr>
          <w:rFonts w:ascii="Times New Roman" w:hAnsi="Times New Roman"/>
        </w:rPr>
      </w:pPr>
      <w:r w:rsidRPr="00A36313">
        <w:rPr>
          <w:rFonts w:ascii="Times New Roman" w:hAnsi="Times New Roman"/>
        </w:rPr>
        <w:t>Zodra dit een feit is k</w:t>
      </w:r>
      <w:r w:rsidRPr="00A36313" w:rsidR="00B81E75">
        <w:rPr>
          <w:rFonts w:ascii="Times New Roman" w:hAnsi="Times New Roman"/>
        </w:rPr>
        <w:t>unnen</w:t>
      </w:r>
      <w:r w:rsidRPr="00A36313">
        <w:rPr>
          <w:rFonts w:ascii="Times New Roman" w:hAnsi="Times New Roman"/>
        </w:rPr>
        <w:t xml:space="preserve"> i</w:t>
      </w:r>
      <w:r w:rsidRPr="00A36313" w:rsidR="00F95169">
        <w:rPr>
          <w:rFonts w:ascii="Times New Roman" w:hAnsi="Times New Roman"/>
        </w:rPr>
        <w:t>ndividuele landen</w:t>
      </w:r>
      <w:r w:rsidR="000C00B0">
        <w:rPr>
          <w:rFonts w:ascii="Times New Roman" w:hAnsi="Times New Roman"/>
        </w:rPr>
        <w:t xml:space="preserve"> </w:t>
      </w:r>
      <w:r w:rsidRPr="009657D3" w:rsidR="00517C47">
        <w:rPr>
          <w:rFonts w:ascii="Times New Roman" w:hAnsi="Times New Roman" w:cs="Times New Roman"/>
        </w:rPr>
        <w:t>in het zuidelijke en oostelijke gebied van de Middellandse Zee</w:t>
      </w:r>
      <w:r w:rsidRPr="00A36313" w:rsidR="00FC6D4D">
        <w:rPr>
          <w:rFonts w:ascii="Times New Roman" w:hAnsi="Times New Roman"/>
        </w:rPr>
        <w:t xml:space="preserve"> </w:t>
      </w:r>
      <w:r w:rsidR="009657D3">
        <w:rPr>
          <w:rFonts w:ascii="Times New Roman" w:hAnsi="Times New Roman"/>
        </w:rPr>
        <w:t>mogelijk</w:t>
      </w:r>
      <w:r w:rsidRPr="00A36313" w:rsidR="00B81E75">
        <w:rPr>
          <w:rFonts w:ascii="Times New Roman" w:hAnsi="Times New Roman"/>
        </w:rPr>
        <w:t xml:space="preserve"> </w:t>
      </w:r>
      <w:r w:rsidR="005970D1">
        <w:rPr>
          <w:rFonts w:ascii="Times New Roman" w:hAnsi="Times New Roman"/>
        </w:rPr>
        <w:t>ontvangend</w:t>
      </w:r>
      <w:r w:rsidRPr="00A36313" w:rsidR="00B81E75">
        <w:rPr>
          <w:rFonts w:ascii="Times New Roman" w:hAnsi="Times New Roman"/>
        </w:rPr>
        <w:t xml:space="preserve"> land worden en </w:t>
      </w:r>
      <w:r w:rsidRPr="00A36313" w:rsidR="00601172">
        <w:rPr>
          <w:rFonts w:ascii="Times New Roman" w:hAnsi="Times New Roman"/>
        </w:rPr>
        <w:t xml:space="preserve">in aanmerking </w:t>
      </w:r>
      <w:r w:rsidRPr="00A36313" w:rsidR="006478E4">
        <w:rPr>
          <w:rFonts w:ascii="Times New Roman" w:hAnsi="Times New Roman"/>
        </w:rPr>
        <w:t xml:space="preserve">komen </w:t>
      </w:r>
      <w:r w:rsidRPr="00A36313" w:rsidR="00601172">
        <w:rPr>
          <w:rFonts w:ascii="Times New Roman" w:hAnsi="Times New Roman"/>
        </w:rPr>
        <w:t xml:space="preserve">voor </w:t>
      </w:r>
      <w:r w:rsidRPr="00A36313" w:rsidR="005776C6">
        <w:rPr>
          <w:rFonts w:ascii="Times New Roman" w:hAnsi="Times New Roman"/>
        </w:rPr>
        <w:t>middelen</w:t>
      </w:r>
      <w:r w:rsidRPr="00A36313">
        <w:rPr>
          <w:rFonts w:ascii="Times New Roman" w:hAnsi="Times New Roman"/>
        </w:rPr>
        <w:t xml:space="preserve"> uit het</w:t>
      </w:r>
      <w:r w:rsidRPr="00A36313" w:rsidR="00601172">
        <w:rPr>
          <w:rFonts w:ascii="Times New Roman" w:hAnsi="Times New Roman"/>
        </w:rPr>
        <w:t xml:space="preserve"> </w:t>
      </w:r>
      <w:proofErr w:type="spellStart"/>
      <w:r w:rsidR="000213C5">
        <w:rPr>
          <w:rFonts w:ascii="Times New Roman" w:hAnsi="Times New Roman"/>
        </w:rPr>
        <w:t>Bijzindere</w:t>
      </w:r>
      <w:proofErr w:type="spellEnd"/>
      <w:r w:rsidR="000213C5">
        <w:rPr>
          <w:rFonts w:ascii="Times New Roman" w:hAnsi="Times New Roman"/>
        </w:rPr>
        <w:t xml:space="preserve"> </w:t>
      </w:r>
      <w:r w:rsidRPr="00A36313" w:rsidR="00601172">
        <w:rPr>
          <w:rFonts w:ascii="Times New Roman" w:hAnsi="Times New Roman"/>
        </w:rPr>
        <w:t>F</w:t>
      </w:r>
      <w:r w:rsidR="000213C5">
        <w:rPr>
          <w:rFonts w:ascii="Times New Roman" w:hAnsi="Times New Roman"/>
        </w:rPr>
        <w:t>on</w:t>
      </w:r>
      <w:r w:rsidRPr="00A36313" w:rsidR="00601172">
        <w:rPr>
          <w:rFonts w:ascii="Times New Roman" w:hAnsi="Times New Roman"/>
        </w:rPr>
        <w:t>d</w:t>
      </w:r>
      <w:r w:rsidR="000213C5">
        <w:rPr>
          <w:rFonts w:ascii="Times New Roman" w:hAnsi="Times New Roman"/>
        </w:rPr>
        <w:t>s</w:t>
      </w:r>
      <w:r w:rsidRPr="00A36313">
        <w:rPr>
          <w:rFonts w:ascii="Times New Roman" w:hAnsi="Times New Roman"/>
        </w:rPr>
        <w:t xml:space="preserve">. Zij moeten </w:t>
      </w:r>
      <w:r w:rsidRPr="00A36313" w:rsidR="00FC6D4D">
        <w:rPr>
          <w:rFonts w:ascii="Times New Roman" w:hAnsi="Times New Roman"/>
        </w:rPr>
        <w:t xml:space="preserve">wel </w:t>
      </w:r>
      <w:r w:rsidRPr="00A36313">
        <w:rPr>
          <w:rFonts w:ascii="Times New Roman" w:hAnsi="Times New Roman"/>
        </w:rPr>
        <w:t xml:space="preserve">aan de genoemde </w:t>
      </w:r>
      <w:r w:rsidRPr="00A36313" w:rsidR="00B81E75">
        <w:rPr>
          <w:rFonts w:ascii="Times New Roman" w:hAnsi="Times New Roman"/>
        </w:rPr>
        <w:t>principes</w:t>
      </w:r>
      <w:r w:rsidRPr="00A36313">
        <w:rPr>
          <w:rFonts w:ascii="Times New Roman" w:hAnsi="Times New Roman"/>
        </w:rPr>
        <w:t xml:space="preserve"> uit artikel 1 voldoen. </w:t>
      </w:r>
      <w:r w:rsidRPr="00A36313" w:rsidR="00D46BC1">
        <w:rPr>
          <w:rFonts w:ascii="Times New Roman" w:hAnsi="Times New Roman"/>
        </w:rPr>
        <w:t xml:space="preserve">De wijze waarop </w:t>
      </w:r>
      <w:r w:rsidRPr="00A36313" w:rsidR="00F95169">
        <w:rPr>
          <w:rFonts w:ascii="Times New Roman" w:hAnsi="Times New Roman"/>
        </w:rPr>
        <w:t xml:space="preserve">daarover </w:t>
      </w:r>
      <w:r w:rsidRPr="00A36313" w:rsidR="006478E4">
        <w:rPr>
          <w:rFonts w:ascii="Times New Roman" w:hAnsi="Times New Roman"/>
        </w:rPr>
        <w:t xml:space="preserve">wordt besloten staat </w:t>
      </w:r>
      <w:r w:rsidRPr="00A36313" w:rsidR="00D46BC1">
        <w:rPr>
          <w:rFonts w:ascii="Times New Roman" w:hAnsi="Times New Roman"/>
        </w:rPr>
        <w:t xml:space="preserve">in het gewijzigde artikel 18 beschreven, namelijk </w:t>
      </w:r>
      <w:r w:rsidRPr="00A36313" w:rsidR="006478E4">
        <w:rPr>
          <w:rFonts w:ascii="Times New Roman" w:hAnsi="Times New Roman"/>
        </w:rPr>
        <w:t xml:space="preserve">met instemming van </w:t>
      </w:r>
      <w:r w:rsidRPr="00A36313" w:rsidR="00D46BC1">
        <w:rPr>
          <w:rFonts w:ascii="Times New Roman" w:hAnsi="Times New Roman"/>
        </w:rPr>
        <w:t xml:space="preserve">minstens </w:t>
      </w:r>
      <w:r w:rsidRPr="00A36313" w:rsidR="00C706D7">
        <w:rPr>
          <w:rFonts w:ascii="Times New Roman" w:hAnsi="Times New Roman"/>
        </w:rPr>
        <w:t>twee</w:t>
      </w:r>
      <w:r w:rsidR="00716474">
        <w:rPr>
          <w:rFonts w:ascii="Times New Roman" w:hAnsi="Times New Roman"/>
        </w:rPr>
        <w:t xml:space="preserve"> </w:t>
      </w:r>
      <w:r w:rsidRPr="00A36313" w:rsidR="00C706D7">
        <w:rPr>
          <w:rFonts w:ascii="Times New Roman" w:hAnsi="Times New Roman"/>
        </w:rPr>
        <w:t>derde</w:t>
      </w:r>
      <w:r w:rsidRPr="00A36313" w:rsidR="00D46BC1">
        <w:rPr>
          <w:rFonts w:ascii="Times New Roman" w:hAnsi="Times New Roman"/>
        </w:rPr>
        <w:t xml:space="preserve"> van de Gouverneurs die </w:t>
      </w:r>
      <w:r w:rsidR="00716474">
        <w:rPr>
          <w:rFonts w:ascii="Times New Roman" w:hAnsi="Times New Roman"/>
        </w:rPr>
        <w:t xml:space="preserve">minstens </w:t>
      </w:r>
      <w:r w:rsidRPr="00A36313" w:rsidR="000627DB">
        <w:rPr>
          <w:rFonts w:ascii="Times New Roman" w:hAnsi="Times New Roman"/>
        </w:rPr>
        <w:t>drie</w:t>
      </w:r>
      <w:r w:rsidR="00716474">
        <w:rPr>
          <w:rFonts w:ascii="Times New Roman" w:hAnsi="Times New Roman"/>
        </w:rPr>
        <w:t xml:space="preserve"> </w:t>
      </w:r>
      <w:r w:rsidRPr="00A36313" w:rsidR="000627DB">
        <w:rPr>
          <w:rFonts w:ascii="Times New Roman" w:hAnsi="Times New Roman"/>
        </w:rPr>
        <w:t>vierde</w:t>
      </w:r>
      <w:r w:rsidRPr="00A36313" w:rsidR="00D46BC1">
        <w:rPr>
          <w:rFonts w:ascii="Times New Roman" w:hAnsi="Times New Roman"/>
        </w:rPr>
        <w:t xml:space="preserve"> van het </w:t>
      </w:r>
      <w:r w:rsidR="00716474">
        <w:rPr>
          <w:rFonts w:ascii="Times New Roman" w:hAnsi="Times New Roman"/>
        </w:rPr>
        <w:t>totale aantal stemmen van de leden</w:t>
      </w:r>
      <w:r w:rsidRPr="00A36313" w:rsidR="00D46BC1">
        <w:rPr>
          <w:rFonts w:ascii="Times New Roman" w:hAnsi="Times New Roman"/>
        </w:rPr>
        <w:t xml:space="preserve"> </w:t>
      </w:r>
      <w:r w:rsidRPr="00A36313" w:rsidR="000627DB">
        <w:rPr>
          <w:rFonts w:ascii="Times New Roman" w:hAnsi="Times New Roman"/>
        </w:rPr>
        <w:t xml:space="preserve">vertegenwoordigen. </w:t>
      </w:r>
    </w:p>
    <w:p w:rsidRPr="00A36313" w:rsidR="00D46BC1" w:rsidP="00A36313" w:rsidRDefault="00601172">
      <w:pPr>
        <w:spacing w:line="240" w:lineRule="auto"/>
        <w:rPr>
          <w:rFonts w:ascii="Times New Roman" w:hAnsi="Times New Roman"/>
        </w:rPr>
      </w:pPr>
      <w:r w:rsidRPr="00A36313">
        <w:rPr>
          <w:rFonts w:ascii="Times New Roman" w:hAnsi="Times New Roman"/>
        </w:rPr>
        <w:t>De steun aan een</w:t>
      </w:r>
      <w:r w:rsidR="009657D3">
        <w:rPr>
          <w:rFonts w:ascii="Times New Roman" w:hAnsi="Times New Roman"/>
        </w:rPr>
        <w:t xml:space="preserve"> mogelijk</w:t>
      </w:r>
      <w:r w:rsidRPr="00A36313">
        <w:rPr>
          <w:rFonts w:ascii="Times New Roman" w:hAnsi="Times New Roman"/>
        </w:rPr>
        <w:t xml:space="preserve"> </w:t>
      </w:r>
      <w:r w:rsidR="00716474">
        <w:rPr>
          <w:rFonts w:ascii="Times New Roman" w:hAnsi="Times New Roman"/>
        </w:rPr>
        <w:t>ontvangend</w:t>
      </w:r>
      <w:r w:rsidRPr="00A36313">
        <w:rPr>
          <w:rFonts w:ascii="Times New Roman" w:hAnsi="Times New Roman"/>
        </w:rPr>
        <w:t xml:space="preserve"> land uit </w:t>
      </w:r>
      <w:r w:rsidRPr="00A36313" w:rsidR="00315703">
        <w:rPr>
          <w:rFonts w:ascii="Times New Roman" w:hAnsi="Times New Roman"/>
        </w:rPr>
        <w:t>het</w:t>
      </w:r>
      <w:r w:rsidRPr="00A36313">
        <w:rPr>
          <w:rFonts w:ascii="Times New Roman" w:hAnsi="Times New Roman"/>
        </w:rPr>
        <w:t xml:space="preserve"> </w:t>
      </w:r>
      <w:r w:rsidR="000213C5">
        <w:rPr>
          <w:rFonts w:ascii="Times New Roman" w:hAnsi="Times New Roman"/>
        </w:rPr>
        <w:t xml:space="preserve">Bijzondere </w:t>
      </w:r>
      <w:r w:rsidRPr="00A36313">
        <w:rPr>
          <w:rFonts w:ascii="Times New Roman" w:hAnsi="Times New Roman"/>
        </w:rPr>
        <w:t>F</w:t>
      </w:r>
      <w:r w:rsidR="000213C5">
        <w:rPr>
          <w:rFonts w:ascii="Times New Roman" w:hAnsi="Times New Roman"/>
        </w:rPr>
        <w:t>o</w:t>
      </w:r>
      <w:r w:rsidRPr="00A36313">
        <w:rPr>
          <w:rFonts w:ascii="Times New Roman" w:hAnsi="Times New Roman"/>
        </w:rPr>
        <w:t>nd</w:t>
      </w:r>
      <w:r w:rsidR="000213C5">
        <w:rPr>
          <w:rFonts w:ascii="Times New Roman" w:hAnsi="Times New Roman"/>
        </w:rPr>
        <w:t>s</w:t>
      </w:r>
      <w:r w:rsidRPr="00A36313">
        <w:rPr>
          <w:rFonts w:ascii="Times New Roman" w:hAnsi="Times New Roman"/>
        </w:rPr>
        <w:t xml:space="preserve"> is in principe tijdelijk, </w:t>
      </w:r>
      <w:r w:rsidRPr="00A36313" w:rsidR="005F79F6">
        <w:rPr>
          <w:rFonts w:ascii="Times New Roman" w:hAnsi="Times New Roman"/>
        </w:rPr>
        <w:t>n</w:t>
      </w:r>
      <w:r w:rsidRPr="00A36313" w:rsidR="00315703">
        <w:rPr>
          <w:rFonts w:ascii="Times New Roman" w:hAnsi="Times New Roman"/>
        </w:rPr>
        <w:t>amelijk</w:t>
      </w:r>
      <w:r w:rsidRPr="00A36313" w:rsidR="005F79F6">
        <w:rPr>
          <w:rFonts w:ascii="Times New Roman" w:hAnsi="Times New Roman"/>
        </w:rPr>
        <w:t xml:space="preserve"> voor de periode dat het </w:t>
      </w:r>
      <w:r w:rsidRPr="00A36313" w:rsidR="00315703">
        <w:rPr>
          <w:rFonts w:ascii="Times New Roman" w:hAnsi="Times New Roman"/>
        </w:rPr>
        <w:t xml:space="preserve">land </w:t>
      </w:r>
      <w:r w:rsidRPr="00A36313" w:rsidR="005F79F6">
        <w:rPr>
          <w:rFonts w:ascii="Times New Roman" w:hAnsi="Times New Roman"/>
        </w:rPr>
        <w:t>nog geen</w:t>
      </w:r>
      <w:r w:rsidR="00716474">
        <w:rPr>
          <w:rFonts w:ascii="Times New Roman" w:hAnsi="Times New Roman"/>
        </w:rPr>
        <w:t xml:space="preserve"> ontvangend </w:t>
      </w:r>
      <w:r w:rsidRPr="00A36313" w:rsidR="005F79F6">
        <w:rPr>
          <w:rFonts w:ascii="Times New Roman" w:hAnsi="Times New Roman"/>
        </w:rPr>
        <w:t xml:space="preserve">land is. </w:t>
      </w:r>
      <w:r w:rsidRPr="00A36313" w:rsidR="00B81E75">
        <w:rPr>
          <w:rFonts w:ascii="Times New Roman" w:hAnsi="Times New Roman"/>
        </w:rPr>
        <w:t>Als blijkt dat</w:t>
      </w:r>
      <w:r w:rsidRPr="00A36313">
        <w:rPr>
          <w:rFonts w:ascii="Times New Roman" w:hAnsi="Times New Roman"/>
        </w:rPr>
        <w:t xml:space="preserve"> het land </w:t>
      </w:r>
      <w:r w:rsidRPr="00A36313" w:rsidR="005F79F6">
        <w:rPr>
          <w:rFonts w:ascii="Times New Roman" w:hAnsi="Times New Roman"/>
        </w:rPr>
        <w:t xml:space="preserve">uiteindelijk </w:t>
      </w:r>
      <w:r w:rsidRPr="00A36313">
        <w:rPr>
          <w:rFonts w:ascii="Times New Roman" w:hAnsi="Times New Roman"/>
        </w:rPr>
        <w:t xml:space="preserve">geen </w:t>
      </w:r>
      <w:r w:rsidR="00716474">
        <w:rPr>
          <w:rFonts w:ascii="Times New Roman" w:hAnsi="Times New Roman"/>
        </w:rPr>
        <w:t>ontvangend</w:t>
      </w:r>
      <w:r w:rsidRPr="00A36313">
        <w:rPr>
          <w:rFonts w:ascii="Times New Roman" w:hAnsi="Times New Roman"/>
        </w:rPr>
        <w:t xml:space="preserve"> land </w:t>
      </w:r>
      <w:r w:rsidRPr="00A36313" w:rsidR="00B81E75">
        <w:rPr>
          <w:rFonts w:ascii="Times New Roman" w:hAnsi="Times New Roman"/>
        </w:rPr>
        <w:t xml:space="preserve">van de EBRD </w:t>
      </w:r>
      <w:r w:rsidRPr="00A36313" w:rsidR="00315703">
        <w:rPr>
          <w:rFonts w:ascii="Times New Roman" w:hAnsi="Times New Roman"/>
        </w:rPr>
        <w:t xml:space="preserve">wordt </w:t>
      </w:r>
      <w:r w:rsidRPr="00A36313" w:rsidR="00B81E75">
        <w:rPr>
          <w:rFonts w:ascii="Times New Roman" w:hAnsi="Times New Roman"/>
        </w:rPr>
        <w:t>zal</w:t>
      </w:r>
      <w:r w:rsidRPr="00A36313">
        <w:rPr>
          <w:rFonts w:ascii="Times New Roman" w:hAnsi="Times New Roman"/>
        </w:rPr>
        <w:t xml:space="preserve"> </w:t>
      </w:r>
      <w:r w:rsidRPr="00A36313" w:rsidR="005F79F6">
        <w:rPr>
          <w:rFonts w:ascii="Times New Roman" w:hAnsi="Times New Roman"/>
        </w:rPr>
        <w:t xml:space="preserve">de steun </w:t>
      </w:r>
      <w:r w:rsidRPr="00A36313" w:rsidR="00B81E75">
        <w:rPr>
          <w:rFonts w:ascii="Times New Roman" w:hAnsi="Times New Roman"/>
        </w:rPr>
        <w:t xml:space="preserve">uit het </w:t>
      </w:r>
      <w:r w:rsidR="000213C5">
        <w:rPr>
          <w:rFonts w:ascii="Times New Roman" w:hAnsi="Times New Roman"/>
        </w:rPr>
        <w:t xml:space="preserve">Bijzondere </w:t>
      </w:r>
      <w:r w:rsidRPr="00A36313" w:rsidR="00B81E75">
        <w:rPr>
          <w:rFonts w:ascii="Times New Roman" w:hAnsi="Times New Roman"/>
        </w:rPr>
        <w:t>F</w:t>
      </w:r>
      <w:r w:rsidR="000213C5">
        <w:rPr>
          <w:rFonts w:ascii="Times New Roman" w:hAnsi="Times New Roman"/>
        </w:rPr>
        <w:t>o</w:t>
      </w:r>
      <w:r w:rsidRPr="00A36313" w:rsidR="00B81E75">
        <w:rPr>
          <w:rFonts w:ascii="Times New Roman" w:hAnsi="Times New Roman"/>
        </w:rPr>
        <w:t>nd</w:t>
      </w:r>
      <w:r w:rsidR="000213C5">
        <w:rPr>
          <w:rFonts w:ascii="Times New Roman" w:hAnsi="Times New Roman"/>
        </w:rPr>
        <w:t>s</w:t>
      </w:r>
      <w:r w:rsidRPr="00A36313" w:rsidR="00B81E75">
        <w:rPr>
          <w:rFonts w:ascii="Times New Roman" w:hAnsi="Times New Roman"/>
        </w:rPr>
        <w:t xml:space="preserve"> worden </w:t>
      </w:r>
      <w:r w:rsidRPr="00A36313" w:rsidR="000141FD">
        <w:rPr>
          <w:rFonts w:ascii="Times New Roman" w:hAnsi="Times New Roman"/>
        </w:rPr>
        <w:t>stopgezet.</w:t>
      </w:r>
    </w:p>
    <w:p w:rsidR="00716474" w:rsidP="00A36313" w:rsidRDefault="00716474">
      <w:pPr>
        <w:spacing w:line="240" w:lineRule="auto"/>
        <w:rPr>
          <w:rFonts w:ascii="Times New Roman" w:hAnsi="Times New Roman"/>
          <w:b/>
        </w:rPr>
      </w:pPr>
    </w:p>
    <w:p w:rsidRPr="00A36313" w:rsidR="00DD4E3A" w:rsidP="00A36313" w:rsidRDefault="00871D3E">
      <w:pPr>
        <w:spacing w:line="240" w:lineRule="auto"/>
        <w:rPr>
          <w:rFonts w:ascii="Times New Roman" w:hAnsi="Times New Roman"/>
          <w:b/>
        </w:rPr>
      </w:pPr>
      <w:r w:rsidRPr="00A36313">
        <w:rPr>
          <w:rFonts w:ascii="Times New Roman" w:hAnsi="Times New Roman"/>
          <w:b/>
        </w:rPr>
        <w:t>Aandeel van Nederland en f</w:t>
      </w:r>
      <w:r w:rsidRPr="00A36313" w:rsidR="00DD4E3A">
        <w:rPr>
          <w:rFonts w:ascii="Times New Roman" w:hAnsi="Times New Roman"/>
          <w:b/>
        </w:rPr>
        <w:t>inanciële consequenties</w:t>
      </w:r>
    </w:p>
    <w:p w:rsidRPr="00A36313" w:rsidR="00DD4E3A" w:rsidP="00A36313" w:rsidRDefault="00871D3E">
      <w:pPr>
        <w:spacing w:line="240" w:lineRule="auto"/>
        <w:rPr>
          <w:rFonts w:ascii="Times New Roman" w:hAnsi="Times New Roman"/>
        </w:rPr>
      </w:pPr>
      <w:r w:rsidRPr="00A36313">
        <w:rPr>
          <w:rFonts w:ascii="Times New Roman" w:hAnsi="Times New Roman"/>
        </w:rPr>
        <w:t>Het Nederlands stemaandeel</w:t>
      </w:r>
      <w:r w:rsidRPr="00A36313" w:rsidR="00626C79">
        <w:rPr>
          <w:rFonts w:ascii="Times New Roman" w:hAnsi="Times New Roman"/>
        </w:rPr>
        <w:t xml:space="preserve"> in de EBRD bedraagt 2,51%. Het stemaandeel wordt bepaald door het aandeel in het kapitaal van de EBRD. De verdragswijziging zal niet leiden tot een additionele bijdrage in het kapitaal van de EBRD en heeft daarom geen financiële consequenties voor Nederland.</w:t>
      </w:r>
    </w:p>
    <w:p w:rsidRPr="00A36313" w:rsidR="000141FD" w:rsidP="00A36313" w:rsidRDefault="000141FD">
      <w:pPr>
        <w:spacing w:line="240" w:lineRule="auto"/>
        <w:rPr>
          <w:rFonts w:ascii="Times New Roman" w:hAnsi="Times New Roman"/>
        </w:rPr>
      </w:pPr>
    </w:p>
    <w:p w:rsidR="005C08E1" w:rsidP="00A36313" w:rsidRDefault="005C08E1">
      <w:pPr>
        <w:spacing w:line="240" w:lineRule="auto"/>
        <w:rPr>
          <w:rFonts w:ascii="Times New Roman" w:hAnsi="Times New Roman"/>
          <w:b/>
        </w:rPr>
      </w:pPr>
    </w:p>
    <w:p w:rsidR="005C08E1" w:rsidP="00A36313" w:rsidRDefault="005C08E1">
      <w:pPr>
        <w:spacing w:line="240" w:lineRule="auto"/>
        <w:rPr>
          <w:rFonts w:ascii="Times New Roman" w:hAnsi="Times New Roman"/>
          <w:b/>
        </w:rPr>
      </w:pPr>
    </w:p>
    <w:p w:rsidRPr="00A36313" w:rsidR="00DD4E3A" w:rsidP="00A36313" w:rsidRDefault="00DD4E3A">
      <w:pPr>
        <w:spacing w:line="240" w:lineRule="auto"/>
        <w:rPr>
          <w:rFonts w:ascii="Times New Roman" w:hAnsi="Times New Roman"/>
          <w:b/>
        </w:rPr>
      </w:pPr>
      <w:proofErr w:type="spellStart"/>
      <w:r w:rsidRPr="00A36313">
        <w:rPr>
          <w:rFonts w:ascii="Times New Roman" w:hAnsi="Times New Roman"/>
          <w:b/>
        </w:rPr>
        <w:lastRenderedPageBreak/>
        <w:t>Koninkrijkspositie</w:t>
      </w:r>
      <w:proofErr w:type="spellEnd"/>
    </w:p>
    <w:p w:rsidRPr="00A36313" w:rsidR="00DD4E3A" w:rsidP="00A36313" w:rsidRDefault="0090144B">
      <w:pPr>
        <w:spacing w:line="240" w:lineRule="auto"/>
        <w:rPr>
          <w:rFonts w:ascii="Times New Roman" w:hAnsi="Times New Roman"/>
        </w:rPr>
      </w:pPr>
      <w:r>
        <w:rPr>
          <w:rFonts w:ascii="Times New Roman" w:hAnsi="Times New Roman"/>
        </w:rPr>
        <w:t xml:space="preserve">De </w:t>
      </w:r>
      <w:r w:rsidR="00313466">
        <w:rPr>
          <w:rFonts w:ascii="Times New Roman" w:hAnsi="Times New Roman"/>
        </w:rPr>
        <w:t>Overeenkomst geldt</w:t>
      </w:r>
      <w:r w:rsidR="00A201E3">
        <w:rPr>
          <w:rFonts w:ascii="Times New Roman" w:hAnsi="Times New Roman"/>
        </w:rPr>
        <w:t>,</w:t>
      </w:r>
      <w:r w:rsidR="00313466">
        <w:rPr>
          <w:rFonts w:ascii="Times New Roman" w:hAnsi="Times New Roman"/>
        </w:rPr>
        <w:t xml:space="preserve"> wat het Koninkrijk betreft</w:t>
      </w:r>
      <w:r w:rsidR="00A201E3">
        <w:rPr>
          <w:rFonts w:ascii="Times New Roman" w:hAnsi="Times New Roman"/>
        </w:rPr>
        <w:t>,</w:t>
      </w:r>
      <w:r w:rsidR="00313466">
        <w:rPr>
          <w:rFonts w:ascii="Times New Roman" w:hAnsi="Times New Roman"/>
        </w:rPr>
        <w:t xml:space="preserve"> voor Nederland, Curaçao en Sint Maarten. De </w:t>
      </w:r>
      <w:r w:rsidR="00A201E3">
        <w:rPr>
          <w:rFonts w:ascii="Times New Roman" w:hAnsi="Times New Roman"/>
        </w:rPr>
        <w:t>w</w:t>
      </w:r>
      <w:r>
        <w:rPr>
          <w:rFonts w:ascii="Times New Roman" w:hAnsi="Times New Roman"/>
        </w:rPr>
        <w:t>ijziging</w:t>
      </w:r>
      <w:r w:rsidR="00AA07C9">
        <w:rPr>
          <w:rFonts w:ascii="Times New Roman" w:hAnsi="Times New Roman"/>
        </w:rPr>
        <w:t>en</w:t>
      </w:r>
      <w:r>
        <w:rPr>
          <w:rFonts w:ascii="Times New Roman" w:hAnsi="Times New Roman"/>
        </w:rPr>
        <w:t xml:space="preserve"> </w:t>
      </w:r>
      <w:r w:rsidR="00313466">
        <w:rPr>
          <w:rFonts w:ascii="Times New Roman" w:hAnsi="Times New Roman"/>
        </w:rPr>
        <w:t xml:space="preserve">van de Overeenkomst </w:t>
      </w:r>
      <w:r w:rsidR="005C08E1">
        <w:rPr>
          <w:rFonts w:ascii="Times New Roman" w:hAnsi="Times New Roman"/>
        </w:rPr>
        <w:t>zullen</w:t>
      </w:r>
      <w:r w:rsidR="00313466">
        <w:rPr>
          <w:rFonts w:ascii="Times New Roman" w:hAnsi="Times New Roman"/>
        </w:rPr>
        <w:t xml:space="preserve"> </w:t>
      </w:r>
      <w:r w:rsidR="00435011">
        <w:rPr>
          <w:rFonts w:ascii="Times New Roman" w:hAnsi="Times New Roman"/>
        </w:rPr>
        <w:t xml:space="preserve">eveneens </w:t>
      </w:r>
      <w:r w:rsidR="00313466">
        <w:rPr>
          <w:rFonts w:ascii="Times New Roman" w:hAnsi="Times New Roman"/>
        </w:rPr>
        <w:t>voor Nederland</w:t>
      </w:r>
      <w:r w:rsidR="00435011">
        <w:rPr>
          <w:rFonts w:ascii="Times New Roman" w:hAnsi="Times New Roman"/>
        </w:rPr>
        <w:t>,</w:t>
      </w:r>
      <w:r w:rsidR="00313466">
        <w:rPr>
          <w:rFonts w:ascii="Times New Roman" w:hAnsi="Times New Roman"/>
        </w:rPr>
        <w:t xml:space="preserve"> </w:t>
      </w:r>
      <w:r w:rsidR="00435011">
        <w:rPr>
          <w:rFonts w:ascii="Times New Roman" w:hAnsi="Times New Roman"/>
        </w:rPr>
        <w:t xml:space="preserve">Curaçao en Sint Maarten </w:t>
      </w:r>
      <w:r w:rsidR="00313466">
        <w:rPr>
          <w:rFonts w:ascii="Times New Roman" w:hAnsi="Times New Roman"/>
        </w:rPr>
        <w:t>ge</w:t>
      </w:r>
      <w:r w:rsidR="005C08E1">
        <w:rPr>
          <w:rFonts w:ascii="Times New Roman" w:hAnsi="Times New Roman"/>
        </w:rPr>
        <w:t>lden</w:t>
      </w:r>
      <w:r w:rsidR="00313466">
        <w:rPr>
          <w:rFonts w:ascii="Times New Roman" w:hAnsi="Times New Roman"/>
        </w:rPr>
        <w:t>.</w:t>
      </w:r>
      <w:r w:rsidR="004D0684">
        <w:rPr>
          <w:rFonts w:ascii="Times New Roman" w:hAnsi="Times New Roman"/>
        </w:rPr>
        <w:t xml:space="preserve"> </w:t>
      </w:r>
    </w:p>
    <w:p w:rsidRPr="00A36313" w:rsidR="00086064" w:rsidP="00A36313" w:rsidRDefault="00086064">
      <w:pPr>
        <w:spacing w:line="240" w:lineRule="auto"/>
        <w:rPr>
          <w:rFonts w:ascii="Times New Roman" w:hAnsi="Times New Roman"/>
        </w:rPr>
      </w:pPr>
    </w:p>
    <w:p w:rsidR="00EA24FD" w:rsidP="00A36313" w:rsidRDefault="00EA24FD">
      <w:pPr>
        <w:spacing w:line="240" w:lineRule="auto"/>
        <w:rPr>
          <w:rFonts w:ascii="Times New Roman" w:hAnsi="Times New Roman"/>
        </w:rPr>
      </w:pPr>
    </w:p>
    <w:p w:rsidRPr="00A36313" w:rsidR="00DD4E3A" w:rsidP="00A36313" w:rsidRDefault="00871D3E">
      <w:pPr>
        <w:spacing w:line="240" w:lineRule="auto"/>
        <w:rPr>
          <w:rFonts w:ascii="Times New Roman" w:hAnsi="Times New Roman"/>
        </w:rPr>
      </w:pPr>
      <w:r w:rsidRPr="00A36313">
        <w:rPr>
          <w:rFonts w:ascii="Times New Roman" w:hAnsi="Times New Roman"/>
        </w:rPr>
        <w:t>De Minister van Financiën,</w:t>
      </w:r>
    </w:p>
    <w:p w:rsidR="00F75F06" w:rsidP="00A36313" w:rsidRDefault="00F75F06">
      <w:pPr>
        <w:spacing w:line="240" w:lineRule="auto"/>
        <w:rPr>
          <w:rFonts w:ascii="Times New Roman" w:hAnsi="Times New Roman"/>
        </w:rPr>
      </w:pPr>
    </w:p>
    <w:p w:rsidR="00716474" w:rsidP="00A36313" w:rsidRDefault="00716474">
      <w:pPr>
        <w:spacing w:line="240" w:lineRule="auto"/>
        <w:rPr>
          <w:rFonts w:ascii="Times New Roman" w:hAnsi="Times New Roman"/>
        </w:rPr>
      </w:pPr>
    </w:p>
    <w:p w:rsidR="00BB4C02" w:rsidP="00A36313" w:rsidRDefault="00BB4C02">
      <w:pPr>
        <w:spacing w:line="240" w:lineRule="auto"/>
        <w:rPr>
          <w:rFonts w:ascii="Times New Roman" w:hAnsi="Times New Roman"/>
        </w:rPr>
      </w:pPr>
    </w:p>
    <w:p w:rsidRPr="00A36313" w:rsidR="00871D3E" w:rsidP="00A36313" w:rsidRDefault="00871D3E">
      <w:pPr>
        <w:spacing w:line="240" w:lineRule="auto"/>
        <w:rPr>
          <w:rFonts w:ascii="Times New Roman" w:hAnsi="Times New Roman"/>
        </w:rPr>
      </w:pPr>
      <w:r w:rsidRPr="00A36313">
        <w:rPr>
          <w:rFonts w:ascii="Times New Roman" w:hAnsi="Times New Roman"/>
        </w:rPr>
        <w:t>De Minister van Buitenlandse Zaken,</w:t>
      </w:r>
    </w:p>
    <w:sectPr w:rsidRPr="00A36313" w:rsidR="00871D3E" w:rsidSect="00E37BE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EA9" w:rsidRDefault="00F06EA9" w:rsidP="001C3B04">
      <w:pPr>
        <w:spacing w:after="0" w:line="240" w:lineRule="auto"/>
      </w:pPr>
      <w:r>
        <w:separator/>
      </w:r>
    </w:p>
  </w:endnote>
  <w:endnote w:type="continuationSeparator" w:id="0">
    <w:p w:rsidR="00F06EA9" w:rsidRDefault="00F06EA9" w:rsidP="001C3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E8" w:rsidRDefault="00E37B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E8" w:rsidRDefault="00E37BE8">
    <w:pPr>
      <w:pStyle w:val="Footer"/>
    </w:pPr>
    <w:bookmarkStart w:id="0" w:name="_GoBack"/>
    <w:bookmarkEnd w:id="0"/>
  </w:p>
  <w:p w:rsidR="00E37BE8" w:rsidRDefault="00E37B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E8" w:rsidRDefault="00E37BE8" w:rsidP="00E37BE8">
    <w:pPr>
      <w:pStyle w:val="Footer"/>
      <w:pBdr>
        <w:bottom w:val="single" w:sz="6" w:space="1" w:color="auto"/>
      </w:pBdr>
    </w:pPr>
  </w:p>
  <w:p w:rsidR="00E37BE8" w:rsidRPr="00E37BE8" w:rsidRDefault="00E37BE8" w:rsidP="00E37BE8">
    <w:pPr>
      <w:pStyle w:val="Footer"/>
      <w:rPr>
        <w:sz w:val="20"/>
      </w:rPr>
    </w:pPr>
    <w:r w:rsidRPr="00E37BE8">
      <w:rPr>
        <w:sz w:val="20"/>
      </w:rPr>
      <w:t>Het advies van de Afdeling advisering van de Raad van State van het Koninkrijk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EA9" w:rsidRDefault="00F06EA9" w:rsidP="001C3B04">
      <w:pPr>
        <w:spacing w:after="0" w:line="240" w:lineRule="auto"/>
      </w:pPr>
      <w:r>
        <w:separator/>
      </w:r>
    </w:p>
  </w:footnote>
  <w:footnote w:type="continuationSeparator" w:id="0">
    <w:p w:rsidR="00F06EA9" w:rsidRDefault="00F06EA9" w:rsidP="001C3B04">
      <w:pPr>
        <w:spacing w:after="0" w:line="240" w:lineRule="auto"/>
      </w:pPr>
      <w:r>
        <w:continuationSeparator/>
      </w:r>
    </w:p>
  </w:footnote>
  <w:footnote w:id="1">
    <w:p w:rsidR="00F06EA9" w:rsidRPr="009657D3" w:rsidRDefault="00F06EA9">
      <w:pPr>
        <w:pStyle w:val="FootnoteText"/>
        <w:rPr>
          <w:rFonts w:ascii="Times New Roman" w:hAnsi="Times New Roman" w:cs="Times New Roman"/>
        </w:rPr>
      </w:pPr>
      <w:r w:rsidRPr="009657D3">
        <w:rPr>
          <w:rStyle w:val="FootnoteReference"/>
          <w:rFonts w:ascii="Times New Roman" w:hAnsi="Times New Roman" w:cs="Times New Roman"/>
        </w:rPr>
        <w:footnoteRef/>
      </w:r>
      <w:r w:rsidRPr="009657D3">
        <w:rPr>
          <w:rFonts w:ascii="Times New Roman" w:hAnsi="Times New Roman" w:cs="Times New Roman"/>
        </w:rPr>
        <w:t xml:space="preserve"> Zie http://europa.eu/rapid/pressReleasesAction.do?reference=DOC/11/3&amp;format=HTML&amp;aged=1&amp;language=NL&amp;guiLanguage=en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E8" w:rsidRDefault="00E37B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E8" w:rsidRDefault="00E37B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E8" w:rsidRDefault="00E37B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56BCB"/>
    <w:multiLevelType w:val="hybridMultilevel"/>
    <w:tmpl w:val="94F4DD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A7F68A2"/>
    <w:multiLevelType w:val="hybridMultilevel"/>
    <w:tmpl w:val="DDA458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4B5240C4"/>
    <w:multiLevelType w:val="hybridMultilevel"/>
    <w:tmpl w:val="57FA94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4BB"/>
    <w:rsid w:val="000141FD"/>
    <w:rsid w:val="000213C5"/>
    <w:rsid w:val="000229A4"/>
    <w:rsid w:val="0003703A"/>
    <w:rsid w:val="000627DB"/>
    <w:rsid w:val="00075E0D"/>
    <w:rsid w:val="00086064"/>
    <w:rsid w:val="000C00B0"/>
    <w:rsid w:val="00103F55"/>
    <w:rsid w:val="00107005"/>
    <w:rsid w:val="001633C4"/>
    <w:rsid w:val="001C3B04"/>
    <w:rsid w:val="002558BA"/>
    <w:rsid w:val="00313466"/>
    <w:rsid w:val="00313FDC"/>
    <w:rsid w:val="00315703"/>
    <w:rsid w:val="00322722"/>
    <w:rsid w:val="003273C9"/>
    <w:rsid w:val="00372C0B"/>
    <w:rsid w:val="00435011"/>
    <w:rsid w:val="0043775A"/>
    <w:rsid w:val="00456ACD"/>
    <w:rsid w:val="00475863"/>
    <w:rsid w:val="00475E8F"/>
    <w:rsid w:val="00491817"/>
    <w:rsid w:val="00493295"/>
    <w:rsid w:val="004D0684"/>
    <w:rsid w:val="004E3093"/>
    <w:rsid w:val="004E52F9"/>
    <w:rsid w:val="004E76F0"/>
    <w:rsid w:val="00514B4C"/>
    <w:rsid w:val="00517C47"/>
    <w:rsid w:val="005776C6"/>
    <w:rsid w:val="0059602D"/>
    <w:rsid w:val="005970D1"/>
    <w:rsid w:val="005C08E1"/>
    <w:rsid w:val="005F119E"/>
    <w:rsid w:val="005F79F6"/>
    <w:rsid w:val="00601172"/>
    <w:rsid w:val="00626C79"/>
    <w:rsid w:val="00633907"/>
    <w:rsid w:val="006478E4"/>
    <w:rsid w:val="00663120"/>
    <w:rsid w:val="006E3FF3"/>
    <w:rsid w:val="006F2E2E"/>
    <w:rsid w:val="00716474"/>
    <w:rsid w:val="00804283"/>
    <w:rsid w:val="00871D3E"/>
    <w:rsid w:val="0088344B"/>
    <w:rsid w:val="00886CA5"/>
    <w:rsid w:val="008A18B8"/>
    <w:rsid w:val="008A63DF"/>
    <w:rsid w:val="008D362C"/>
    <w:rsid w:val="008D4ADC"/>
    <w:rsid w:val="0090124A"/>
    <w:rsid w:val="0090144B"/>
    <w:rsid w:val="009128D3"/>
    <w:rsid w:val="00920B73"/>
    <w:rsid w:val="00936EA0"/>
    <w:rsid w:val="009657D3"/>
    <w:rsid w:val="0097153D"/>
    <w:rsid w:val="009B756A"/>
    <w:rsid w:val="00A13148"/>
    <w:rsid w:val="00A201E3"/>
    <w:rsid w:val="00A36313"/>
    <w:rsid w:val="00A47FBB"/>
    <w:rsid w:val="00A50171"/>
    <w:rsid w:val="00AA07C9"/>
    <w:rsid w:val="00B33DBE"/>
    <w:rsid w:val="00B55F4F"/>
    <w:rsid w:val="00B81E75"/>
    <w:rsid w:val="00BA537F"/>
    <w:rsid w:val="00BB4C02"/>
    <w:rsid w:val="00C34AFD"/>
    <w:rsid w:val="00C37C4B"/>
    <w:rsid w:val="00C53199"/>
    <w:rsid w:val="00C706D7"/>
    <w:rsid w:val="00CA0B04"/>
    <w:rsid w:val="00CA6C24"/>
    <w:rsid w:val="00CB1488"/>
    <w:rsid w:val="00D114BB"/>
    <w:rsid w:val="00D25D86"/>
    <w:rsid w:val="00D46BC1"/>
    <w:rsid w:val="00D878A3"/>
    <w:rsid w:val="00DA62BE"/>
    <w:rsid w:val="00DD4477"/>
    <w:rsid w:val="00DD4E3A"/>
    <w:rsid w:val="00DE3695"/>
    <w:rsid w:val="00E37BE8"/>
    <w:rsid w:val="00E37F7A"/>
    <w:rsid w:val="00EA24FD"/>
    <w:rsid w:val="00EC1793"/>
    <w:rsid w:val="00F06EA9"/>
    <w:rsid w:val="00F52521"/>
    <w:rsid w:val="00F7390E"/>
    <w:rsid w:val="00F75F06"/>
    <w:rsid w:val="00F7772D"/>
    <w:rsid w:val="00F93321"/>
    <w:rsid w:val="00F95169"/>
    <w:rsid w:val="00FC585E"/>
    <w:rsid w:val="00FC6D4D"/>
    <w:rsid w:val="00FF1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3A"/>
    <w:pPr>
      <w:ind w:left="720"/>
      <w:contextualSpacing/>
    </w:pPr>
  </w:style>
  <w:style w:type="paragraph" w:styleId="BalloonText">
    <w:name w:val="Balloon Text"/>
    <w:basedOn w:val="Normal"/>
    <w:link w:val="BalloonTextChar"/>
    <w:uiPriority w:val="99"/>
    <w:semiHidden/>
    <w:unhideWhenUsed/>
    <w:rsid w:val="00313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FDC"/>
    <w:rPr>
      <w:rFonts w:ascii="Tahoma" w:hAnsi="Tahoma" w:cs="Tahoma"/>
      <w:sz w:val="16"/>
      <w:szCs w:val="16"/>
    </w:rPr>
  </w:style>
  <w:style w:type="paragraph" w:styleId="EndnoteText">
    <w:name w:val="endnote text"/>
    <w:basedOn w:val="Normal"/>
    <w:link w:val="EndnoteTextChar"/>
    <w:uiPriority w:val="99"/>
    <w:semiHidden/>
    <w:unhideWhenUsed/>
    <w:rsid w:val="001C3B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B04"/>
    <w:rPr>
      <w:sz w:val="20"/>
      <w:szCs w:val="20"/>
    </w:rPr>
  </w:style>
  <w:style w:type="character" w:styleId="EndnoteReference">
    <w:name w:val="endnote reference"/>
    <w:basedOn w:val="DefaultParagraphFont"/>
    <w:uiPriority w:val="99"/>
    <w:semiHidden/>
    <w:unhideWhenUsed/>
    <w:rsid w:val="001C3B04"/>
    <w:rPr>
      <w:vertAlign w:val="superscript"/>
    </w:rPr>
  </w:style>
  <w:style w:type="paragraph" w:styleId="FootnoteText">
    <w:name w:val="footnote text"/>
    <w:basedOn w:val="Normal"/>
    <w:link w:val="FootnoteTextChar"/>
    <w:uiPriority w:val="99"/>
    <w:semiHidden/>
    <w:unhideWhenUsed/>
    <w:rsid w:val="001C3B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B04"/>
    <w:rPr>
      <w:sz w:val="20"/>
      <w:szCs w:val="20"/>
    </w:rPr>
  </w:style>
  <w:style w:type="character" w:styleId="FootnoteReference">
    <w:name w:val="footnote reference"/>
    <w:basedOn w:val="DefaultParagraphFont"/>
    <w:uiPriority w:val="99"/>
    <w:semiHidden/>
    <w:unhideWhenUsed/>
    <w:rsid w:val="001C3B04"/>
    <w:rPr>
      <w:vertAlign w:val="superscript"/>
    </w:rPr>
  </w:style>
  <w:style w:type="paragraph" w:styleId="Header">
    <w:name w:val="header"/>
    <w:basedOn w:val="Normal"/>
    <w:link w:val="HeaderChar"/>
    <w:uiPriority w:val="99"/>
    <w:unhideWhenUsed/>
    <w:rsid w:val="00E37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BE8"/>
  </w:style>
  <w:style w:type="paragraph" w:styleId="Footer">
    <w:name w:val="footer"/>
    <w:basedOn w:val="Normal"/>
    <w:link w:val="FooterChar"/>
    <w:uiPriority w:val="99"/>
    <w:unhideWhenUsed/>
    <w:rsid w:val="00E37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3A"/>
    <w:pPr>
      <w:ind w:left="720"/>
      <w:contextualSpacing/>
    </w:pPr>
  </w:style>
  <w:style w:type="paragraph" w:styleId="BalloonText">
    <w:name w:val="Balloon Text"/>
    <w:basedOn w:val="Normal"/>
    <w:link w:val="BalloonTextChar"/>
    <w:uiPriority w:val="99"/>
    <w:semiHidden/>
    <w:unhideWhenUsed/>
    <w:rsid w:val="00313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FDC"/>
    <w:rPr>
      <w:rFonts w:ascii="Tahoma" w:hAnsi="Tahoma" w:cs="Tahoma"/>
      <w:sz w:val="16"/>
      <w:szCs w:val="16"/>
    </w:rPr>
  </w:style>
  <w:style w:type="paragraph" w:styleId="EndnoteText">
    <w:name w:val="endnote text"/>
    <w:basedOn w:val="Normal"/>
    <w:link w:val="EndnoteTextChar"/>
    <w:uiPriority w:val="99"/>
    <w:semiHidden/>
    <w:unhideWhenUsed/>
    <w:rsid w:val="001C3B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B04"/>
    <w:rPr>
      <w:sz w:val="20"/>
      <w:szCs w:val="20"/>
    </w:rPr>
  </w:style>
  <w:style w:type="character" w:styleId="EndnoteReference">
    <w:name w:val="endnote reference"/>
    <w:basedOn w:val="DefaultParagraphFont"/>
    <w:uiPriority w:val="99"/>
    <w:semiHidden/>
    <w:unhideWhenUsed/>
    <w:rsid w:val="001C3B04"/>
    <w:rPr>
      <w:vertAlign w:val="superscript"/>
    </w:rPr>
  </w:style>
  <w:style w:type="paragraph" w:styleId="FootnoteText">
    <w:name w:val="footnote text"/>
    <w:basedOn w:val="Normal"/>
    <w:link w:val="FootnoteTextChar"/>
    <w:uiPriority w:val="99"/>
    <w:semiHidden/>
    <w:unhideWhenUsed/>
    <w:rsid w:val="001C3B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B04"/>
    <w:rPr>
      <w:sz w:val="20"/>
      <w:szCs w:val="20"/>
    </w:rPr>
  </w:style>
  <w:style w:type="character" w:styleId="FootnoteReference">
    <w:name w:val="footnote reference"/>
    <w:basedOn w:val="DefaultParagraphFont"/>
    <w:uiPriority w:val="99"/>
    <w:semiHidden/>
    <w:unhideWhenUsed/>
    <w:rsid w:val="001C3B04"/>
    <w:rPr>
      <w:vertAlign w:val="superscript"/>
    </w:rPr>
  </w:style>
  <w:style w:type="paragraph" w:styleId="Header">
    <w:name w:val="header"/>
    <w:basedOn w:val="Normal"/>
    <w:link w:val="HeaderChar"/>
    <w:uiPriority w:val="99"/>
    <w:unhideWhenUsed/>
    <w:rsid w:val="00E37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BE8"/>
  </w:style>
  <w:style w:type="paragraph" w:styleId="Footer">
    <w:name w:val="footer"/>
    <w:basedOn w:val="Normal"/>
    <w:link w:val="FooterChar"/>
    <w:uiPriority w:val="99"/>
    <w:unhideWhenUsed/>
    <w:rsid w:val="00E37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1008</ap:Words>
  <ap:Characters>5548</ap:Characters>
  <ap:DocSecurity>0</ap:DocSecurity>
  <ap:Lines>46</ap:Lines>
  <ap:Paragraphs>13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2012-03-06T14:47:00.0000000Z</lastPrinted>
  <dcterms:created xsi:type="dcterms:W3CDTF">2012-05-14T12:10:00.0000000Z</dcterms:created>
  <dcterms:modified xsi:type="dcterms:W3CDTF">2012-05-14T12:10:00.0000000Z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0x0101001B725CF2CA7A034D93189DCFB50FF873</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