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r>
        <w:rPr>
          <w:rFonts w:ascii="Arial" w:hAnsi="Arial" w:cs="Arial"/>
          <w:b/>
          <w:sz w:val="22"/>
          <w:szCs w:val="22"/>
        </w:rPr>
        <w:t>Hulp aan mensen in nood</w:t>
      </w: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r>
        <w:rPr>
          <w:rFonts w:ascii="Arial" w:hAnsi="Arial" w:cs="Arial"/>
          <w:b/>
          <w:sz w:val="22"/>
          <w:szCs w:val="22"/>
        </w:rPr>
        <w:t>Beleidskader Humanitaire Hulp</w:t>
      </w: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r w:rsidRPr="002D7BB8">
        <w:rPr>
          <w:rFonts w:ascii="Arial" w:hAnsi="Arial" w:cs="Arial"/>
          <w:b/>
          <w:sz w:val="22"/>
          <w:szCs w:val="22"/>
        </w:rPr>
        <w:t>Ministerie van Buitenlandse Zaken</w:t>
      </w: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009A1619" w:rsidP="004C131F" w:rsidRDefault="009A1619">
      <w:pPr>
        <w:spacing w:after="200"/>
        <w:rPr>
          <w:rFonts w:ascii="Arial" w:hAnsi="Arial" w:cs="Arial"/>
          <w:b/>
          <w:sz w:val="22"/>
          <w:szCs w:val="22"/>
        </w:rPr>
      </w:pPr>
    </w:p>
    <w:p w:rsidRPr="002D7BB8" w:rsidR="009A1619" w:rsidP="004C131F" w:rsidRDefault="009A1619">
      <w:pPr>
        <w:spacing w:after="200"/>
        <w:rPr>
          <w:rFonts w:ascii="Arial" w:hAnsi="Arial" w:cs="Arial"/>
          <w:b/>
          <w:sz w:val="22"/>
          <w:szCs w:val="22"/>
        </w:rPr>
      </w:pPr>
      <w:r w:rsidRPr="002D7BB8">
        <w:rPr>
          <w:rFonts w:ascii="Arial" w:hAnsi="Arial" w:cs="Arial"/>
          <w:b/>
          <w:sz w:val="22"/>
          <w:szCs w:val="22"/>
        </w:rPr>
        <w:t>Inhoudsopgave</w:t>
      </w:r>
    </w:p>
    <w:p w:rsidRPr="002D7BB8" w:rsidR="009A1619" w:rsidP="004C131F" w:rsidRDefault="009A1619">
      <w:pPr>
        <w:ind w:firstLine="708"/>
        <w:rPr>
          <w:rFonts w:ascii="Arial" w:hAnsi="Arial" w:cs="Arial"/>
          <w:sz w:val="22"/>
          <w:szCs w:val="22"/>
        </w:rPr>
      </w:pP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p>
    <w:p w:rsidR="009A1619" w:rsidP="004C131F" w:rsidRDefault="009A1619">
      <w:pPr>
        <w:rPr>
          <w:rFonts w:ascii="Arial" w:hAnsi="Arial" w:cs="Arial"/>
          <w:b/>
          <w:sz w:val="22"/>
          <w:szCs w:val="22"/>
        </w:rPr>
      </w:pPr>
    </w:p>
    <w:p w:rsidRPr="002D7BB8" w:rsidR="009A1619" w:rsidP="004C131F" w:rsidRDefault="009A1619">
      <w:pPr>
        <w:rPr>
          <w:rFonts w:ascii="Arial" w:hAnsi="Arial" w:cs="Arial"/>
          <w:b/>
          <w:sz w:val="22"/>
          <w:szCs w:val="22"/>
        </w:rPr>
      </w:pPr>
    </w:p>
    <w:p w:rsidRPr="002D7BB8" w:rsidR="009A1619" w:rsidP="004C131F" w:rsidRDefault="009A1619">
      <w:pPr>
        <w:rPr>
          <w:rFonts w:ascii="Arial" w:hAnsi="Arial" w:cs="Arial"/>
          <w:sz w:val="22"/>
          <w:szCs w:val="22"/>
        </w:rPr>
      </w:pPr>
      <w:r w:rsidRPr="002D7BB8">
        <w:rPr>
          <w:rFonts w:ascii="Arial" w:hAnsi="Arial" w:cs="Arial"/>
          <w:b/>
          <w:sz w:val="22"/>
          <w:szCs w:val="22"/>
        </w:rPr>
        <w:t>1</w:t>
      </w:r>
      <w:r w:rsidRPr="002D7BB8">
        <w:rPr>
          <w:rFonts w:ascii="Arial" w:hAnsi="Arial" w:cs="Arial"/>
          <w:b/>
          <w:sz w:val="22"/>
          <w:szCs w:val="22"/>
        </w:rPr>
        <w:tab/>
        <w:t>Inleiding</w:t>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p>
    <w:p w:rsidRPr="002D7BB8" w:rsidR="009A1619" w:rsidP="004C131F" w:rsidRDefault="009A1619">
      <w:pPr>
        <w:rPr>
          <w:rFonts w:ascii="Arial" w:hAnsi="Arial" w:cs="Arial"/>
          <w:b/>
          <w:sz w:val="22"/>
          <w:szCs w:val="22"/>
        </w:rPr>
      </w:pPr>
    </w:p>
    <w:p w:rsidRPr="002D7BB8" w:rsidR="009A1619" w:rsidP="004C131F" w:rsidRDefault="009A1619">
      <w:pPr>
        <w:rPr>
          <w:rFonts w:ascii="Arial" w:hAnsi="Arial" w:cs="Arial"/>
          <w:b/>
          <w:sz w:val="22"/>
          <w:szCs w:val="22"/>
        </w:rPr>
      </w:pPr>
      <w:r w:rsidRPr="002D7BB8">
        <w:rPr>
          <w:rFonts w:ascii="Arial" w:hAnsi="Arial" w:cs="Arial"/>
          <w:b/>
          <w:sz w:val="22"/>
          <w:szCs w:val="22"/>
        </w:rPr>
        <w:t>2</w:t>
      </w:r>
      <w:r w:rsidRPr="002D7BB8">
        <w:rPr>
          <w:rFonts w:ascii="Arial" w:hAnsi="Arial" w:cs="Arial"/>
          <w:b/>
          <w:sz w:val="22"/>
          <w:szCs w:val="22"/>
        </w:rPr>
        <w:tab/>
        <w:t>Samenvatting</w:t>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p>
    <w:p w:rsidRPr="002D7BB8" w:rsidR="009A1619" w:rsidP="004C131F" w:rsidRDefault="009A1619">
      <w:pPr>
        <w:rPr>
          <w:rFonts w:ascii="Arial" w:hAnsi="Arial" w:cs="Arial"/>
          <w:b/>
          <w:sz w:val="22"/>
          <w:szCs w:val="22"/>
        </w:rPr>
      </w:pPr>
    </w:p>
    <w:p w:rsidRPr="002D7BB8" w:rsidR="009A1619" w:rsidP="004C131F" w:rsidRDefault="009A1619">
      <w:pPr>
        <w:rPr>
          <w:rFonts w:ascii="Arial" w:hAnsi="Arial" w:cs="Arial"/>
          <w:sz w:val="22"/>
          <w:szCs w:val="22"/>
        </w:rPr>
      </w:pPr>
      <w:r w:rsidRPr="002D7BB8">
        <w:rPr>
          <w:rFonts w:ascii="Arial" w:hAnsi="Arial" w:cs="Arial"/>
          <w:b/>
          <w:sz w:val="22"/>
          <w:szCs w:val="22"/>
        </w:rPr>
        <w:t>3</w:t>
      </w:r>
      <w:r w:rsidRPr="002D7BB8">
        <w:rPr>
          <w:rFonts w:ascii="Arial" w:hAnsi="Arial" w:cs="Arial"/>
          <w:b/>
          <w:sz w:val="22"/>
          <w:szCs w:val="22"/>
        </w:rPr>
        <w:tab/>
        <w:t>Internationale uitgangspunten en afspraken</w:t>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p>
    <w:p w:rsidRPr="002D7BB8" w:rsidR="009A1619" w:rsidP="004C131F" w:rsidRDefault="009A1619">
      <w:pPr>
        <w:tabs>
          <w:tab w:val="num" w:pos="360"/>
        </w:tabs>
        <w:rPr>
          <w:rFonts w:ascii="Arial" w:hAnsi="Arial" w:cs="Arial"/>
          <w:sz w:val="22"/>
          <w:szCs w:val="22"/>
        </w:rPr>
      </w:pPr>
      <w:r w:rsidRPr="00DD47E4">
        <w:rPr>
          <w:rFonts w:ascii="Arial" w:hAnsi="Arial" w:cs="Arial"/>
          <w:b/>
          <w:sz w:val="22"/>
          <w:szCs w:val="22"/>
        </w:rPr>
        <w:t>4</w:t>
      </w:r>
      <w:r w:rsidRPr="002D7BB8">
        <w:rPr>
          <w:rFonts w:ascii="Arial" w:hAnsi="Arial" w:cs="Arial"/>
          <w:sz w:val="22"/>
          <w:szCs w:val="22"/>
        </w:rPr>
        <w:t xml:space="preserve"> </w:t>
      </w:r>
      <w:r w:rsidRPr="002D7BB8">
        <w:rPr>
          <w:rFonts w:ascii="Arial" w:hAnsi="Arial" w:cs="Arial"/>
          <w:sz w:val="22"/>
          <w:szCs w:val="22"/>
        </w:rPr>
        <w:tab/>
      </w:r>
      <w:r w:rsidRPr="002D7BB8">
        <w:rPr>
          <w:rFonts w:ascii="Arial" w:hAnsi="Arial" w:cs="Arial"/>
          <w:sz w:val="22"/>
          <w:szCs w:val="22"/>
        </w:rPr>
        <w:tab/>
      </w:r>
      <w:r w:rsidRPr="002D7BB8">
        <w:rPr>
          <w:rFonts w:ascii="Arial" w:hAnsi="Arial" w:cs="Arial"/>
          <w:b/>
          <w:sz w:val="22"/>
          <w:szCs w:val="22"/>
        </w:rPr>
        <w:t>Nederlandse ambities en inzet</w:t>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r w:rsidRPr="002D7BB8">
        <w:rPr>
          <w:rFonts w:ascii="Arial" w:hAnsi="Arial" w:cs="Arial"/>
          <w:b/>
          <w:sz w:val="22"/>
          <w:szCs w:val="22"/>
        </w:rPr>
        <w:tab/>
      </w:r>
    </w:p>
    <w:p w:rsidRPr="002D7BB8" w:rsidR="009A1619" w:rsidP="004C131F" w:rsidRDefault="009A1619">
      <w:pPr>
        <w:tabs>
          <w:tab w:val="num" w:pos="360"/>
        </w:tabs>
        <w:rPr>
          <w:rFonts w:ascii="Arial" w:hAnsi="Arial" w:cs="Arial"/>
          <w:sz w:val="22"/>
          <w:szCs w:val="22"/>
        </w:rPr>
      </w:pPr>
    </w:p>
    <w:p w:rsidRPr="002D7BB8" w:rsidR="009A1619" w:rsidP="004C131F" w:rsidRDefault="009A1619">
      <w:pPr>
        <w:ind w:left="720"/>
        <w:rPr>
          <w:rFonts w:ascii="Arial" w:hAnsi="Arial" w:cs="Arial"/>
          <w:sz w:val="22"/>
          <w:szCs w:val="22"/>
        </w:rPr>
      </w:pPr>
      <w:r>
        <w:rPr>
          <w:rFonts w:ascii="Arial" w:hAnsi="Arial" w:cs="Arial"/>
          <w:sz w:val="22"/>
          <w:szCs w:val="22"/>
        </w:rPr>
        <w:t>A.</w:t>
      </w:r>
      <w:r>
        <w:rPr>
          <w:rFonts w:ascii="Arial" w:hAnsi="Arial" w:cs="Arial"/>
          <w:sz w:val="22"/>
          <w:szCs w:val="22"/>
        </w:rPr>
        <w:tab/>
      </w:r>
      <w:r w:rsidRPr="002D7BB8">
        <w:rPr>
          <w:rFonts w:ascii="Arial" w:hAnsi="Arial" w:cs="Arial"/>
          <w:sz w:val="22"/>
          <w:szCs w:val="22"/>
        </w:rPr>
        <w:t>Meer zelfredzaamheid en veerkracht</w:t>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p>
    <w:p w:rsidRPr="002D7BB8" w:rsidR="009A1619" w:rsidP="004C131F" w:rsidRDefault="009A1619">
      <w:pPr>
        <w:ind w:left="720"/>
        <w:rPr>
          <w:rFonts w:ascii="Arial" w:hAnsi="Arial" w:cs="Arial"/>
          <w:sz w:val="22"/>
          <w:szCs w:val="22"/>
        </w:rPr>
      </w:pPr>
      <w:r>
        <w:rPr>
          <w:rFonts w:ascii="Arial" w:hAnsi="Arial" w:cs="Arial"/>
          <w:sz w:val="22"/>
          <w:szCs w:val="22"/>
        </w:rPr>
        <w:t>B.</w:t>
      </w:r>
      <w:r>
        <w:rPr>
          <w:rFonts w:ascii="Arial" w:hAnsi="Arial" w:cs="Arial"/>
          <w:sz w:val="22"/>
          <w:szCs w:val="22"/>
        </w:rPr>
        <w:tab/>
      </w:r>
      <w:r w:rsidRPr="002D7BB8">
        <w:rPr>
          <w:rFonts w:ascii="Arial" w:hAnsi="Arial" w:cs="Arial"/>
          <w:sz w:val="22"/>
          <w:szCs w:val="22"/>
        </w:rPr>
        <w:t>Hogere effectiviteit</w:t>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p>
    <w:p w:rsidRPr="002D7BB8" w:rsidR="009A1619" w:rsidP="004C131F" w:rsidRDefault="009A1619">
      <w:pPr>
        <w:ind w:left="720"/>
        <w:rPr>
          <w:rFonts w:ascii="Arial" w:hAnsi="Arial" w:cs="Arial"/>
          <w:sz w:val="22"/>
          <w:szCs w:val="22"/>
        </w:rPr>
      </w:pPr>
      <w:r>
        <w:rPr>
          <w:rFonts w:ascii="Arial" w:hAnsi="Arial" w:cs="Arial"/>
          <w:sz w:val="22"/>
          <w:szCs w:val="22"/>
        </w:rPr>
        <w:t>C.</w:t>
      </w:r>
      <w:r>
        <w:rPr>
          <w:rFonts w:ascii="Arial" w:hAnsi="Arial" w:cs="Arial"/>
          <w:sz w:val="22"/>
          <w:szCs w:val="22"/>
        </w:rPr>
        <w:tab/>
      </w:r>
      <w:r w:rsidRPr="002D7BB8">
        <w:rPr>
          <w:rFonts w:ascii="Arial" w:hAnsi="Arial" w:cs="Arial"/>
          <w:sz w:val="22"/>
          <w:szCs w:val="22"/>
        </w:rPr>
        <w:t>Humanitaire toegang en neutraliteit</w:t>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r w:rsidRPr="002D7BB8">
        <w:rPr>
          <w:rFonts w:ascii="Arial" w:hAnsi="Arial" w:cs="Arial"/>
          <w:sz w:val="22"/>
          <w:szCs w:val="22"/>
        </w:rPr>
        <w:tab/>
      </w:r>
    </w:p>
    <w:p w:rsidRPr="00DA333B" w:rsidR="009A1619" w:rsidP="004C131F" w:rsidRDefault="009A1619">
      <w:pPr>
        <w:rPr>
          <w:rFonts w:ascii="Arial" w:hAnsi="Arial" w:cs="Arial"/>
          <w:sz w:val="22"/>
          <w:szCs w:val="22"/>
        </w:rPr>
      </w:pPr>
      <w:r w:rsidRPr="002D7BB8">
        <w:rPr>
          <w:rFonts w:ascii="Arial" w:hAnsi="Arial" w:cs="Arial"/>
          <w:sz w:val="22"/>
          <w:szCs w:val="22"/>
        </w:rPr>
        <w:tab/>
      </w:r>
      <w:r w:rsidRPr="00DA333B">
        <w:rPr>
          <w:rFonts w:ascii="Arial" w:hAnsi="Arial" w:cs="Arial"/>
          <w:sz w:val="22"/>
          <w:szCs w:val="22"/>
        </w:rPr>
        <w:t>D.</w:t>
      </w:r>
      <w:r w:rsidRPr="00DA333B">
        <w:rPr>
          <w:rFonts w:ascii="Arial" w:hAnsi="Arial" w:cs="Arial"/>
          <w:sz w:val="22"/>
          <w:szCs w:val="22"/>
        </w:rPr>
        <w:tab/>
        <w:t>Meer en betere verantwoording</w:t>
      </w:r>
      <w:r w:rsidRPr="00DA333B">
        <w:rPr>
          <w:rFonts w:ascii="Arial" w:hAnsi="Arial" w:cs="Arial"/>
          <w:sz w:val="22"/>
          <w:szCs w:val="22"/>
        </w:rPr>
        <w:tab/>
      </w:r>
      <w:r w:rsidRPr="00DA333B">
        <w:rPr>
          <w:rFonts w:ascii="Arial" w:hAnsi="Arial" w:cs="Arial"/>
          <w:sz w:val="22"/>
          <w:szCs w:val="22"/>
        </w:rPr>
        <w:tab/>
      </w:r>
      <w:r w:rsidRPr="00DA333B">
        <w:rPr>
          <w:rFonts w:ascii="Arial" w:hAnsi="Arial" w:cs="Arial"/>
          <w:sz w:val="22"/>
          <w:szCs w:val="22"/>
        </w:rPr>
        <w:tab/>
      </w:r>
      <w:r w:rsidRPr="00DA333B">
        <w:rPr>
          <w:rFonts w:ascii="Arial" w:hAnsi="Arial" w:cs="Arial"/>
          <w:sz w:val="22"/>
          <w:szCs w:val="22"/>
        </w:rPr>
        <w:tab/>
      </w:r>
      <w:r w:rsidRPr="00DA333B">
        <w:rPr>
          <w:rFonts w:ascii="Arial" w:hAnsi="Arial" w:cs="Arial"/>
          <w:sz w:val="22"/>
          <w:szCs w:val="22"/>
        </w:rPr>
        <w:tab/>
      </w:r>
      <w:r w:rsidRPr="00DA333B">
        <w:rPr>
          <w:rFonts w:ascii="Arial" w:hAnsi="Arial" w:cs="Arial"/>
          <w:sz w:val="22"/>
          <w:szCs w:val="22"/>
        </w:rPr>
        <w:tab/>
      </w:r>
    </w:p>
    <w:p w:rsidRPr="00DA333B" w:rsidR="009A1619" w:rsidP="004C131F" w:rsidRDefault="009A1619">
      <w:pPr>
        <w:tabs>
          <w:tab w:val="num" w:pos="360"/>
        </w:tabs>
        <w:ind w:left="360" w:hanging="360"/>
        <w:rPr>
          <w:rFonts w:ascii="Arial" w:hAnsi="Arial" w:cs="Arial"/>
          <w:sz w:val="22"/>
          <w:szCs w:val="22"/>
        </w:rPr>
      </w:pPr>
    </w:p>
    <w:p w:rsidRPr="00DA333B" w:rsidR="009A1619" w:rsidP="004C131F" w:rsidRDefault="009A1619">
      <w:pPr>
        <w:tabs>
          <w:tab w:val="num" w:pos="360"/>
        </w:tabs>
        <w:ind w:left="360" w:hanging="360"/>
        <w:rPr>
          <w:rFonts w:ascii="Arial" w:hAnsi="Arial" w:cs="Arial"/>
          <w:sz w:val="22"/>
          <w:szCs w:val="22"/>
        </w:rPr>
      </w:pPr>
    </w:p>
    <w:p w:rsidRPr="003420FF" w:rsidR="009A1619" w:rsidP="004C131F" w:rsidRDefault="009A1619">
      <w:pPr>
        <w:tabs>
          <w:tab w:val="num" w:pos="360"/>
        </w:tabs>
        <w:ind w:left="360" w:hanging="360"/>
        <w:rPr>
          <w:rFonts w:ascii="Arial" w:hAnsi="Arial" w:cs="Arial"/>
          <w:b/>
          <w:sz w:val="22"/>
          <w:szCs w:val="22"/>
        </w:rPr>
      </w:pPr>
      <w:r w:rsidRPr="003420FF">
        <w:rPr>
          <w:rFonts w:ascii="Arial" w:hAnsi="Arial" w:cs="Arial"/>
          <w:b/>
          <w:sz w:val="22"/>
          <w:szCs w:val="22"/>
        </w:rPr>
        <w:t>Bijlage</w:t>
      </w:r>
    </w:p>
    <w:p w:rsidRPr="0052384A" w:rsidR="009A1619" w:rsidP="00EF5235" w:rsidRDefault="009A1619">
      <w:pPr>
        <w:ind w:firstLine="720"/>
        <w:rPr>
          <w:rFonts w:ascii="Arial" w:hAnsi="Arial" w:cs="Arial"/>
          <w:sz w:val="22"/>
          <w:szCs w:val="22"/>
        </w:rPr>
      </w:pPr>
      <w:r>
        <w:rPr>
          <w:rFonts w:ascii="Arial" w:hAnsi="Arial" w:cs="Arial"/>
          <w:sz w:val="22"/>
          <w:szCs w:val="22"/>
        </w:rPr>
        <w:t xml:space="preserve"> </w:t>
      </w:r>
      <w:r w:rsidRPr="002D7BB8">
        <w:rPr>
          <w:rFonts w:ascii="Arial" w:hAnsi="Arial" w:cs="Arial"/>
          <w:b/>
          <w:sz w:val="22"/>
          <w:szCs w:val="22"/>
        </w:rPr>
        <w:t>Internationale uitgangspunten en afspraken</w:t>
      </w:r>
    </w:p>
    <w:p w:rsidRPr="003420FF" w:rsidR="009A1619" w:rsidP="004C131F" w:rsidRDefault="009A1619">
      <w:pPr>
        <w:tabs>
          <w:tab w:val="num" w:pos="360"/>
        </w:tabs>
        <w:ind w:left="360" w:hanging="360"/>
        <w:rPr>
          <w:rFonts w:ascii="Arial" w:hAnsi="Arial" w:cs="Arial"/>
          <w:sz w:val="22"/>
          <w:szCs w:val="22"/>
        </w:rPr>
      </w:pPr>
    </w:p>
    <w:p w:rsidR="009A1619" w:rsidP="004C131F" w:rsidRDefault="009A1619">
      <w:pPr>
        <w:tabs>
          <w:tab w:val="num" w:pos="360"/>
        </w:tabs>
        <w:ind w:left="360" w:hanging="360"/>
        <w:rPr>
          <w:rFonts w:ascii="Arial" w:hAnsi="Arial" w:cs="Arial"/>
          <w:sz w:val="22"/>
          <w:szCs w:val="22"/>
        </w:rPr>
      </w:pPr>
      <w:r w:rsidRPr="003420FF">
        <w:rPr>
          <w:rFonts w:ascii="Arial" w:hAnsi="Arial" w:cs="Arial"/>
          <w:sz w:val="22"/>
          <w:szCs w:val="22"/>
        </w:rPr>
        <w:tab/>
      </w:r>
      <w:r w:rsidRPr="003420FF">
        <w:rPr>
          <w:rFonts w:ascii="Arial" w:hAnsi="Arial" w:cs="Arial"/>
          <w:sz w:val="22"/>
          <w:szCs w:val="22"/>
        </w:rPr>
        <w:tab/>
      </w:r>
      <w:r>
        <w:rPr>
          <w:rFonts w:ascii="Arial" w:hAnsi="Arial" w:cs="Arial"/>
          <w:sz w:val="22"/>
          <w:szCs w:val="22"/>
        </w:rPr>
        <w:t xml:space="preserve"> </w:t>
      </w: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009A1619" w:rsidP="004C131F" w:rsidRDefault="009A1619">
      <w:pPr>
        <w:tabs>
          <w:tab w:val="num" w:pos="360"/>
        </w:tabs>
        <w:ind w:left="360" w:hanging="360"/>
        <w:rPr>
          <w:rFonts w:ascii="Arial" w:hAnsi="Arial" w:cs="Arial"/>
          <w:b/>
          <w:sz w:val="22"/>
          <w:szCs w:val="22"/>
        </w:rPr>
      </w:pPr>
    </w:p>
    <w:p w:rsidRPr="002D7BB8" w:rsidR="009A1619" w:rsidP="00EA5A92" w:rsidRDefault="009A1619">
      <w:pPr>
        <w:tabs>
          <w:tab w:val="num" w:pos="360"/>
        </w:tabs>
        <w:ind w:left="360" w:hanging="360"/>
        <w:rPr>
          <w:rFonts w:ascii="Arial" w:hAnsi="Arial" w:cs="Arial"/>
          <w:b/>
          <w:sz w:val="22"/>
          <w:szCs w:val="22"/>
        </w:rPr>
      </w:pPr>
      <w:r w:rsidRPr="002D7BB8">
        <w:rPr>
          <w:rFonts w:ascii="Arial" w:hAnsi="Arial" w:cs="Arial"/>
          <w:b/>
          <w:sz w:val="22"/>
          <w:szCs w:val="22"/>
        </w:rPr>
        <w:t>1</w:t>
      </w:r>
      <w:r>
        <w:rPr>
          <w:rFonts w:ascii="Arial" w:hAnsi="Arial" w:cs="Arial"/>
          <w:b/>
          <w:sz w:val="22"/>
          <w:szCs w:val="22"/>
        </w:rPr>
        <w:t>.</w:t>
      </w:r>
      <w:r w:rsidRPr="002D7BB8">
        <w:rPr>
          <w:rFonts w:ascii="Arial" w:hAnsi="Arial" w:cs="Arial"/>
          <w:b/>
          <w:sz w:val="22"/>
          <w:szCs w:val="22"/>
        </w:rPr>
        <w:tab/>
        <w:t>Inleiding</w:t>
      </w:r>
    </w:p>
    <w:p w:rsidR="009A1619" w:rsidP="0005596F" w:rsidRDefault="009A1619">
      <w:pPr>
        <w:tabs>
          <w:tab w:val="num" w:pos="360"/>
        </w:tabs>
        <w:ind w:left="360" w:hanging="360"/>
        <w:rPr>
          <w:rFonts w:ascii="Arial" w:hAnsi="Arial" w:cs="Arial"/>
          <w:sz w:val="22"/>
          <w:szCs w:val="22"/>
        </w:rPr>
      </w:pPr>
    </w:p>
    <w:p w:rsidR="009A1619" w:rsidP="0005596F" w:rsidRDefault="009A1619">
      <w:pPr>
        <w:rPr>
          <w:rFonts w:ascii="Arial" w:hAnsi="Arial" w:cs="Arial"/>
          <w:sz w:val="22"/>
          <w:szCs w:val="22"/>
        </w:rPr>
      </w:pPr>
      <w:r w:rsidRPr="002D7BB8">
        <w:rPr>
          <w:rFonts w:ascii="Arial" w:hAnsi="Arial" w:cs="Arial"/>
          <w:sz w:val="22"/>
          <w:szCs w:val="22"/>
        </w:rPr>
        <w:t xml:space="preserve">Van alle soorten </w:t>
      </w:r>
      <w:r>
        <w:rPr>
          <w:rFonts w:ascii="Arial" w:hAnsi="Arial" w:cs="Arial"/>
          <w:sz w:val="22"/>
          <w:szCs w:val="22"/>
        </w:rPr>
        <w:t>hulp</w:t>
      </w:r>
      <w:r w:rsidRPr="002D7BB8">
        <w:rPr>
          <w:rFonts w:ascii="Arial" w:hAnsi="Arial" w:cs="Arial"/>
          <w:sz w:val="22"/>
          <w:szCs w:val="22"/>
        </w:rPr>
        <w:t xml:space="preserve"> spreekt humanitaire hulp het meest tot de verbeelding. Indringende </w:t>
      </w:r>
      <w:r>
        <w:rPr>
          <w:rFonts w:ascii="Arial" w:hAnsi="Arial" w:cs="Arial"/>
          <w:sz w:val="22"/>
          <w:szCs w:val="22"/>
        </w:rPr>
        <w:t>b</w:t>
      </w:r>
      <w:r w:rsidRPr="002D7BB8">
        <w:rPr>
          <w:rFonts w:ascii="Arial" w:hAnsi="Arial" w:cs="Arial"/>
          <w:sz w:val="22"/>
          <w:szCs w:val="22"/>
        </w:rPr>
        <w:t xml:space="preserve">eelden op tv en internet </w:t>
      </w:r>
      <w:r>
        <w:rPr>
          <w:rFonts w:ascii="Arial" w:hAnsi="Arial" w:cs="Arial"/>
          <w:sz w:val="22"/>
          <w:szCs w:val="22"/>
        </w:rPr>
        <w:t>brengen het leed dichtbij.</w:t>
      </w:r>
      <w:r w:rsidRPr="002D7BB8">
        <w:rPr>
          <w:rFonts w:ascii="Arial" w:hAnsi="Arial" w:cs="Arial"/>
          <w:sz w:val="22"/>
          <w:szCs w:val="22"/>
        </w:rPr>
        <w:t xml:space="preserve"> </w:t>
      </w:r>
      <w:r>
        <w:rPr>
          <w:rFonts w:ascii="Arial" w:hAnsi="Arial" w:cs="Arial"/>
          <w:sz w:val="22"/>
          <w:szCs w:val="22"/>
        </w:rPr>
        <w:t>We zien slachtoffers van langdurig conflict of natuurgeweld, van hongersnoden en van ziekten</w:t>
      </w:r>
      <w:r w:rsidRPr="002D7BB8">
        <w:rPr>
          <w:rFonts w:ascii="Arial" w:hAnsi="Arial" w:cs="Arial"/>
          <w:sz w:val="22"/>
          <w:szCs w:val="22"/>
        </w:rPr>
        <w:t>. Mede daardoor is de steun voor humanitaire hulp onder de Nederlandse bevolking nog altijd relatief groot.</w:t>
      </w:r>
      <w:r>
        <w:rPr>
          <w:rFonts w:ascii="Arial" w:hAnsi="Arial" w:cs="Arial"/>
          <w:sz w:val="22"/>
          <w:szCs w:val="22"/>
        </w:rPr>
        <w:t xml:space="preserve"> Nederland is zelf geen directe uitvoerder van humanitaire hulp, maar stelt als donor andere, humanitaire, organisaties daartoe in staat. Het humanitaire hulpverleningssysteem is de afgelopen jaren effectiever geworden. Maar er is verdere verbetering nodig om het hoofd te bieden aan de ontwikkelingen en uitdagingen. Bovendien is de burger </w:t>
      </w:r>
      <w:r w:rsidRPr="002D7BB8">
        <w:rPr>
          <w:rFonts w:ascii="Arial" w:hAnsi="Arial" w:cs="Arial"/>
          <w:sz w:val="22"/>
          <w:szCs w:val="22"/>
        </w:rPr>
        <w:t>het afgelopen decennium</w:t>
      </w:r>
      <w:r>
        <w:rPr>
          <w:rFonts w:ascii="Arial" w:hAnsi="Arial" w:cs="Arial"/>
          <w:sz w:val="22"/>
          <w:szCs w:val="22"/>
        </w:rPr>
        <w:t xml:space="preserve"> </w:t>
      </w:r>
      <w:r w:rsidRPr="002D7BB8">
        <w:rPr>
          <w:rFonts w:ascii="Arial" w:hAnsi="Arial" w:cs="Arial"/>
          <w:sz w:val="22"/>
          <w:szCs w:val="22"/>
        </w:rPr>
        <w:t>kritischer geworden.</w:t>
      </w:r>
      <w:r>
        <w:rPr>
          <w:rFonts w:ascii="Arial" w:hAnsi="Arial" w:cs="Arial"/>
          <w:sz w:val="22"/>
          <w:szCs w:val="22"/>
        </w:rPr>
        <w:t xml:space="preserve"> Wordt er wel efficiënt genoeg gewerkt</w:t>
      </w:r>
      <w:r w:rsidRPr="002D7BB8">
        <w:rPr>
          <w:rFonts w:ascii="Arial" w:hAnsi="Arial" w:cs="Arial"/>
          <w:sz w:val="22"/>
          <w:szCs w:val="22"/>
        </w:rPr>
        <w:t>?</w:t>
      </w:r>
      <w:r>
        <w:rPr>
          <w:rFonts w:ascii="Arial" w:hAnsi="Arial" w:cs="Arial"/>
          <w:sz w:val="22"/>
          <w:szCs w:val="22"/>
        </w:rPr>
        <w:t xml:space="preserve"> Valt noodhulp niet te vaak in verkeerde handen?</w:t>
      </w:r>
      <w:r w:rsidRPr="002D7BB8">
        <w:rPr>
          <w:rFonts w:ascii="Arial" w:hAnsi="Arial" w:cs="Arial"/>
          <w:sz w:val="22"/>
          <w:szCs w:val="22"/>
        </w:rPr>
        <w:t xml:space="preserve"> En:</w:t>
      </w:r>
      <w:r>
        <w:rPr>
          <w:rFonts w:ascii="Arial" w:hAnsi="Arial" w:cs="Arial"/>
          <w:sz w:val="22"/>
          <w:szCs w:val="22"/>
        </w:rPr>
        <w:t xml:space="preserve"> wordt er wel o</w:t>
      </w:r>
      <w:r w:rsidRPr="002D7BB8">
        <w:rPr>
          <w:rFonts w:ascii="Arial" w:hAnsi="Arial" w:cs="Arial"/>
          <w:sz w:val="22"/>
          <w:szCs w:val="22"/>
        </w:rPr>
        <w:t>p een behoorlijke manier verantwoording afgelegd?</w:t>
      </w:r>
      <w:r>
        <w:rPr>
          <w:rFonts w:ascii="Arial" w:hAnsi="Arial" w:cs="Arial"/>
          <w:sz w:val="22"/>
          <w:szCs w:val="22"/>
        </w:rPr>
        <w:t xml:space="preserve"> </w:t>
      </w:r>
    </w:p>
    <w:p w:rsidR="009A1619" w:rsidP="0005596F" w:rsidRDefault="009A1619">
      <w:pPr>
        <w:ind w:firstLine="720"/>
        <w:rPr>
          <w:rFonts w:ascii="Arial" w:hAnsi="Arial" w:cs="Arial"/>
          <w:sz w:val="22"/>
          <w:szCs w:val="22"/>
        </w:rPr>
      </w:pPr>
      <w:r>
        <w:rPr>
          <w:rFonts w:ascii="Arial" w:hAnsi="Arial" w:cs="Arial"/>
          <w:sz w:val="22"/>
          <w:szCs w:val="22"/>
        </w:rPr>
        <w:t xml:space="preserve">Het kabinet deelt deze zorgen. Neem Pakistan. Dit land heeft geregeld te maken met natuurrampen als aardbevingen en overstromingen. De Pakistaanse overheid heeft daarom flink geïnvesteerd in een grote responscapaciteit. Hierin speelt het leger speelt een grote rol. Maar dit leger hanteert niet dezelfde normen als humanitaire hulpverleners, wat de samenwerking bemoeilijkt. Een ander voorbeeld is Somalië. Het radicaal-islamitische Al Shabaab heerst over grote delen van het zuiden. Omdat de veiligheid van internationale hulpverleners in deze gebieden gevaar loopt, werken hulporganisaties vaak samen met lokale partners. Monitoring en controle door internationale organisaties zelf is dan moeilijk. Een laatste voorbeeld is Haïti. Uit de wereldwijde noodhulp na de aardbeving van 2010 blijkt dat de coördinatie tussen hulporganisaties vooral beperkt blijft tot het uitwisselen van informatie. Terwijl ook overleg nodig is over taakverdeling, prioriteiten, en de verdeling van de hulp. </w:t>
      </w:r>
    </w:p>
    <w:p w:rsidR="009A1619" w:rsidP="0005596F" w:rsidRDefault="009A1619">
      <w:pPr>
        <w:ind w:firstLine="720"/>
        <w:rPr>
          <w:rFonts w:ascii="Arial" w:hAnsi="Arial" w:cs="Arial"/>
          <w:sz w:val="22"/>
          <w:szCs w:val="22"/>
        </w:rPr>
      </w:pPr>
      <w:r>
        <w:rPr>
          <w:rFonts w:ascii="Arial" w:hAnsi="Arial" w:cs="Arial"/>
          <w:sz w:val="22"/>
          <w:szCs w:val="22"/>
        </w:rPr>
        <w:t xml:space="preserve">Humanitaire hulp is kortom niet gespeend van problemen en dilemma’s. De internationale hulpgemeenschap wordt steeds vaker en steeds heviger geconfronteerd met deze beperkingen. Het aantal natuurrampen is afgelopen decennia gestegen tot gemiddeld bijna 400 per jaar. En door </w:t>
      </w:r>
      <w:r w:rsidRPr="002D7BB8">
        <w:rPr>
          <w:rFonts w:ascii="Arial" w:hAnsi="Arial" w:cs="Arial"/>
          <w:sz w:val="22"/>
          <w:szCs w:val="22"/>
        </w:rPr>
        <w:t>verstedelijking, klima</w:t>
      </w:r>
      <w:r>
        <w:rPr>
          <w:rFonts w:ascii="Arial" w:hAnsi="Arial" w:cs="Arial"/>
          <w:sz w:val="22"/>
          <w:szCs w:val="22"/>
        </w:rPr>
        <w:t>atverandering, de uitputting van natuurlijke hulpbronnen en de toegenomen complexiteit van conflicten, neemt de impact van rampen ook nog eens flink toe. Vooral o</w:t>
      </w:r>
      <w:r w:rsidRPr="002D7BB8">
        <w:rPr>
          <w:rFonts w:ascii="Arial" w:hAnsi="Arial" w:cs="Arial"/>
          <w:sz w:val="22"/>
          <w:szCs w:val="22"/>
        </w:rPr>
        <w:t>ntwikkelingslande</w:t>
      </w:r>
      <w:r>
        <w:rPr>
          <w:rFonts w:ascii="Arial" w:hAnsi="Arial" w:cs="Arial"/>
          <w:sz w:val="22"/>
          <w:szCs w:val="22"/>
        </w:rPr>
        <w:t>n hebben hieronder te lijden. Ter vergelijking: bij de aardbeving in Haïti vielen ruim 200.000 doden, terwijl de meest recente aardbeving in Nieuw-Zeeland aan een twintigtal mensen het leven kostte</w:t>
      </w:r>
      <w:r w:rsidRPr="002D7BB8">
        <w:rPr>
          <w:rFonts w:ascii="Arial" w:hAnsi="Arial" w:cs="Arial"/>
          <w:sz w:val="22"/>
          <w:szCs w:val="22"/>
        </w:rPr>
        <w:t>.</w:t>
      </w:r>
      <w:r>
        <w:rPr>
          <w:rFonts w:ascii="Arial" w:hAnsi="Arial" w:cs="Arial"/>
          <w:sz w:val="22"/>
          <w:szCs w:val="22"/>
        </w:rPr>
        <w:t xml:space="preserve"> </w:t>
      </w:r>
    </w:p>
    <w:p w:rsidRPr="002D7BB8" w:rsidR="009A1619" w:rsidP="0005596F" w:rsidRDefault="009A1619">
      <w:pPr>
        <w:ind w:firstLine="720"/>
        <w:rPr>
          <w:rFonts w:ascii="Arial" w:hAnsi="Arial" w:cs="Arial"/>
          <w:b/>
          <w:sz w:val="22"/>
          <w:szCs w:val="22"/>
        </w:rPr>
      </w:pPr>
      <w:r>
        <w:rPr>
          <w:rFonts w:ascii="Arial" w:hAnsi="Arial" w:cs="Arial"/>
          <w:sz w:val="22"/>
          <w:szCs w:val="22"/>
        </w:rPr>
        <w:t xml:space="preserve">Nederland </w:t>
      </w:r>
      <w:r w:rsidRPr="002D7BB8">
        <w:rPr>
          <w:rFonts w:ascii="Arial" w:hAnsi="Arial" w:cs="Arial"/>
          <w:sz w:val="22"/>
          <w:szCs w:val="22"/>
        </w:rPr>
        <w:t>wil mensen in n</w:t>
      </w:r>
      <w:r>
        <w:rPr>
          <w:rFonts w:ascii="Arial" w:hAnsi="Arial" w:cs="Arial"/>
          <w:sz w:val="22"/>
          <w:szCs w:val="22"/>
        </w:rPr>
        <w:t xml:space="preserve">ood niet aan hun lot overlaten. Om hen nu en in de toekomst de juiste hulp te kunnen bieden, streeft het kabinet naar structurele verbeteringen op het gebied van benadering en aanpak. </w:t>
      </w:r>
    </w:p>
    <w:p w:rsidR="009A1619" w:rsidP="0005596F" w:rsidRDefault="009A1619">
      <w:pPr>
        <w:rPr>
          <w:rFonts w:ascii="Arial" w:hAnsi="Arial" w:cs="Arial"/>
          <w:b/>
          <w:sz w:val="22"/>
          <w:szCs w:val="22"/>
        </w:rPr>
      </w:pPr>
    </w:p>
    <w:p w:rsidRPr="0005596F" w:rsidR="009A1619" w:rsidP="0005596F" w:rsidRDefault="009A1619">
      <w:pPr>
        <w:tabs>
          <w:tab w:val="num" w:pos="360"/>
        </w:tabs>
        <w:ind w:left="360" w:hanging="360"/>
        <w:rPr>
          <w:rFonts w:ascii="Arial" w:hAnsi="Arial" w:cs="Arial"/>
          <w:sz w:val="22"/>
          <w:szCs w:val="22"/>
        </w:rPr>
      </w:pPr>
      <w:r w:rsidRPr="0005596F">
        <w:rPr>
          <w:rFonts w:ascii="Arial" w:hAnsi="Arial" w:cs="Arial"/>
          <w:sz w:val="22"/>
          <w:szCs w:val="22"/>
        </w:rPr>
        <w:t>Het doel van dit beleidskader is te schetsen hoe Nederland wil inspelen op nieuwe</w:t>
      </w:r>
    </w:p>
    <w:p w:rsidRPr="0005596F" w:rsidR="009A1619" w:rsidP="0005596F" w:rsidRDefault="009A1619">
      <w:pPr>
        <w:pStyle w:val="NoSpacing"/>
        <w:rPr>
          <w:rFonts w:ascii="Arial" w:hAnsi="Arial" w:cs="Arial"/>
          <w:sz w:val="22"/>
          <w:szCs w:val="22"/>
        </w:rPr>
      </w:pPr>
      <w:r w:rsidRPr="0005596F">
        <w:rPr>
          <w:rFonts w:ascii="Arial" w:hAnsi="Arial" w:cs="Arial"/>
          <w:sz w:val="22"/>
          <w:szCs w:val="22"/>
        </w:rPr>
        <w:t>ontwikkelingen en uitdagingen. De ontwikkelingen en geleerde lessen van de afgelopen jaren vormen daarvoor de basis.</w:t>
      </w:r>
    </w:p>
    <w:p w:rsidR="009A1619" w:rsidP="004C131F" w:rsidRDefault="009A1619">
      <w:pPr>
        <w:rPr>
          <w:rFonts w:ascii="Arial" w:hAnsi="Arial" w:cs="Arial"/>
          <w:b/>
          <w:sz w:val="22"/>
          <w:szCs w:val="22"/>
        </w:rPr>
      </w:pPr>
    </w:p>
    <w:p w:rsidR="009A1619" w:rsidP="004C131F" w:rsidRDefault="009A1619">
      <w:pPr>
        <w:rPr>
          <w:rFonts w:ascii="Arial" w:hAnsi="Arial" w:cs="Arial"/>
          <w:b/>
          <w:sz w:val="22"/>
          <w:szCs w:val="22"/>
        </w:rPr>
      </w:pPr>
    </w:p>
    <w:p w:rsidR="009A1619" w:rsidP="004C131F" w:rsidRDefault="009A1619">
      <w:pPr>
        <w:rPr>
          <w:rFonts w:ascii="Arial" w:hAnsi="Arial" w:cs="Arial"/>
          <w:b/>
          <w:sz w:val="22"/>
          <w:szCs w:val="22"/>
        </w:rPr>
      </w:pPr>
    </w:p>
    <w:p w:rsidR="009A1619" w:rsidRDefault="009A1619">
      <w:pPr>
        <w:rPr>
          <w:rFonts w:ascii="Arial" w:hAnsi="Arial" w:cs="Arial"/>
          <w:b/>
          <w:sz w:val="22"/>
          <w:szCs w:val="22"/>
        </w:rPr>
      </w:pPr>
      <w:r>
        <w:rPr>
          <w:rFonts w:ascii="Arial" w:hAnsi="Arial" w:cs="Arial"/>
          <w:b/>
          <w:sz w:val="22"/>
          <w:szCs w:val="22"/>
        </w:rPr>
        <w:br w:type="page"/>
      </w:r>
    </w:p>
    <w:p w:rsidRPr="002D7BB8" w:rsidR="009A1619" w:rsidP="004C131F" w:rsidRDefault="009A1619">
      <w:pPr>
        <w:rPr>
          <w:rFonts w:ascii="Arial" w:hAnsi="Arial" w:cs="Arial"/>
          <w:b/>
          <w:sz w:val="22"/>
          <w:szCs w:val="22"/>
        </w:rPr>
      </w:pPr>
      <w:r w:rsidRPr="002D7BB8">
        <w:rPr>
          <w:rFonts w:ascii="Arial" w:hAnsi="Arial" w:cs="Arial"/>
          <w:b/>
          <w:sz w:val="22"/>
          <w:szCs w:val="22"/>
        </w:rPr>
        <w:t xml:space="preserve">2. Samenvatting </w:t>
      </w:r>
    </w:p>
    <w:p w:rsidR="009A1619" w:rsidP="004C131F" w:rsidRDefault="009A1619">
      <w:pPr>
        <w:rPr>
          <w:rFonts w:ascii="Arial" w:hAnsi="Arial" w:cs="Arial"/>
          <w:sz w:val="22"/>
          <w:szCs w:val="22"/>
          <w:u w:val="single"/>
        </w:rPr>
      </w:pPr>
    </w:p>
    <w:p w:rsidR="009A1619" w:rsidP="004C131F" w:rsidRDefault="009A1619">
      <w:pPr>
        <w:rPr>
          <w:rFonts w:ascii="Arial" w:hAnsi="Arial" w:cs="Arial"/>
          <w:sz w:val="22"/>
          <w:szCs w:val="22"/>
        </w:rPr>
      </w:pPr>
      <w:r>
        <w:rPr>
          <w:rFonts w:ascii="Arial" w:hAnsi="Arial" w:cs="Arial"/>
          <w:sz w:val="22"/>
          <w:szCs w:val="22"/>
        </w:rPr>
        <w:t xml:space="preserve">Nederland heeft de volgende ambities: </w:t>
      </w:r>
    </w:p>
    <w:p w:rsidRPr="002B21E9" w:rsidR="009A1619" w:rsidP="004C131F" w:rsidRDefault="009A1619">
      <w:pPr>
        <w:rPr>
          <w:rFonts w:ascii="Arial" w:hAnsi="Arial" w:cs="Arial"/>
          <w:sz w:val="22"/>
          <w:szCs w:val="22"/>
        </w:rPr>
      </w:pPr>
    </w:p>
    <w:p w:rsidRPr="002D7BB8" w:rsidR="009A1619" w:rsidP="004C131F" w:rsidRDefault="009A1619">
      <w:pPr>
        <w:numPr>
          <w:ilvl w:val="0"/>
          <w:numId w:val="19"/>
        </w:numPr>
        <w:rPr>
          <w:rFonts w:ascii="Arial" w:hAnsi="Arial" w:cs="Arial"/>
          <w:sz w:val="22"/>
          <w:szCs w:val="22"/>
        </w:rPr>
      </w:pPr>
      <w:r>
        <w:rPr>
          <w:rFonts w:ascii="Arial" w:hAnsi="Arial" w:cs="Arial"/>
          <w:sz w:val="22"/>
          <w:szCs w:val="22"/>
        </w:rPr>
        <w:t>Zelfredzaamheid en veerkracht</w:t>
      </w:r>
    </w:p>
    <w:p w:rsidRPr="002D7BB8" w:rsidR="009A1619" w:rsidP="004C131F" w:rsidRDefault="009A1619">
      <w:pPr>
        <w:rPr>
          <w:rFonts w:ascii="Arial" w:hAnsi="Arial" w:cs="Arial"/>
          <w:sz w:val="22"/>
          <w:szCs w:val="22"/>
        </w:rPr>
      </w:pPr>
    </w:p>
    <w:p w:rsidRPr="002D7BB8" w:rsidR="009A1619" w:rsidP="004C131F" w:rsidRDefault="009A1619">
      <w:pPr>
        <w:rPr>
          <w:rFonts w:ascii="Arial" w:hAnsi="Arial" w:cs="Arial"/>
          <w:sz w:val="22"/>
          <w:szCs w:val="22"/>
        </w:rPr>
      </w:pPr>
      <w:r w:rsidRPr="002D7BB8">
        <w:rPr>
          <w:rFonts w:ascii="Arial" w:hAnsi="Arial" w:cs="Arial"/>
          <w:sz w:val="22"/>
          <w:szCs w:val="22"/>
        </w:rPr>
        <w:t xml:space="preserve">Bij humanitaire hulp moeten we zoveel mogelijk gebruik maken van lokale capaciteit en structuren, of </w:t>
      </w:r>
      <w:r>
        <w:rPr>
          <w:rFonts w:ascii="Arial" w:hAnsi="Arial" w:cs="Arial"/>
          <w:sz w:val="22"/>
          <w:szCs w:val="22"/>
        </w:rPr>
        <w:t xml:space="preserve">moeten we </w:t>
      </w:r>
      <w:r w:rsidRPr="002D7BB8">
        <w:rPr>
          <w:rFonts w:ascii="Arial" w:hAnsi="Arial" w:cs="Arial"/>
          <w:sz w:val="22"/>
          <w:szCs w:val="22"/>
        </w:rPr>
        <w:t>ervoor zorgen dat deze worden opgeb</w:t>
      </w:r>
      <w:r>
        <w:rPr>
          <w:rFonts w:ascii="Arial" w:hAnsi="Arial" w:cs="Arial"/>
          <w:sz w:val="22"/>
          <w:szCs w:val="22"/>
        </w:rPr>
        <w:t xml:space="preserve">ouwd. Ook moet er meer aandacht </w:t>
      </w:r>
      <w:r w:rsidRPr="002D7BB8">
        <w:rPr>
          <w:rFonts w:ascii="Arial" w:hAnsi="Arial" w:cs="Arial"/>
          <w:sz w:val="22"/>
          <w:szCs w:val="22"/>
        </w:rPr>
        <w:t>komen voor</w:t>
      </w:r>
      <w:r>
        <w:rPr>
          <w:rFonts w:ascii="Arial" w:hAnsi="Arial" w:cs="Arial"/>
          <w:i/>
          <w:sz w:val="22"/>
          <w:szCs w:val="22"/>
        </w:rPr>
        <w:t xml:space="preserve"> </w:t>
      </w:r>
      <w:r w:rsidRPr="002D7BB8">
        <w:rPr>
          <w:rFonts w:ascii="Arial" w:hAnsi="Arial" w:cs="Arial"/>
          <w:i/>
          <w:sz w:val="22"/>
          <w:szCs w:val="22"/>
        </w:rPr>
        <w:t>Disaster Risk Reduction</w:t>
      </w:r>
      <w:r>
        <w:rPr>
          <w:rFonts w:ascii="Arial" w:hAnsi="Arial" w:cs="Arial"/>
          <w:sz w:val="22"/>
          <w:szCs w:val="22"/>
        </w:rPr>
        <w:t xml:space="preserve"> (DRR). Dit houdt </w:t>
      </w:r>
      <w:r w:rsidRPr="002D7BB8">
        <w:rPr>
          <w:rFonts w:ascii="Arial" w:hAnsi="Arial" w:cs="Arial"/>
          <w:sz w:val="22"/>
          <w:szCs w:val="22"/>
        </w:rPr>
        <w:t>in: het voorkomen van rampen (preventie), het beperken van effecten van rampen (mitigatie)</w:t>
      </w:r>
      <w:r>
        <w:rPr>
          <w:rFonts w:ascii="Arial" w:hAnsi="Arial" w:cs="Arial"/>
          <w:sz w:val="22"/>
          <w:szCs w:val="22"/>
        </w:rPr>
        <w:t xml:space="preserve"> en het </w:t>
      </w:r>
      <w:r w:rsidRPr="002D7BB8">
        <w:rPr>
          <w:rFonts w:ascii="Arial" w:hAnsi="Arial" w:cs="Arial"/>
          <w:sz w:val="22"/>
          <w:szCs w:val="22"/>
        </w:rPr>
        <w:t>v</w:t>
      </w:r>
      <w:r>
        <w:rPr>
          <w:rFonts w:ascii="Arial" w:hAnsi="Arial" w:cs="Arial"/>
          <w:sz w:val="22"/>
          <w:szCs w:val="22"/>
        </w:rPr>
        <w:t>oorbereid zijn op rampen (rampen</w:t>
      </w:r>
      <w:r w:rsidRPr="002D7BB8">
        <w:rPr>
          <w:rFonts w:ascii="Arial" w:hAnsi="Arial" w:cs="Arial"/>
          <w:sz w:val="22"/>
          <w:szCs w:val="22"/>
        </w:rPr>
        <w:t xml:space="preserve">paraatheid). </w:t>
      </w:r>
    </w:p>
    <w:p w:rsidRPr="002D7BB8" w:rsidR="009A1619" w:rsidP="004C131F" w:rsidRDefault="009A1619">
      <w:pPr>
        <w:rPr>
          <w:rFonts w:ascii="Arial" w:hAnsi="Arial" w:cs="Arial"/>
          <w:sz w:val="22"/>
          <w:szCs w:val="22"/>
        </w:rPr>
      </w:pPr>
    </w:p>
    <w:p w:rsidRPr="002D7BB8" w:rsidR="009A1619" w:rsidP="004C131F" w:rsidRDefault="009A1619">
      <w:pPr>
        <w:numPr>
          <w:ilvl w:val="0"/>
          <w:numId w:val="19"/>
        </w:numPr>
        <w:rPr>
          <w:rFonts w:ascii="Arial" w:hAnsi="Arial" w:cs="Arial"/>
          <w:sz w:val="22"/>
          <w:szCs w:val="22"/>
        </w:rPr>
      </w:pPr>
      <w:r>
        <w:rPr>
          <w:rFonts w:ascii="Arial" w:hAnsi="Arial" w:cs="Arial"/>
          <w:sz w:val="22"/>
          <w:szCs w:val="22"/>
        </w:rPr>
        <w:t>E</w:t>
      </w:r>
      <w:r w:rsidRPr="002D7BB8">
        <w:rPr>
          <w:rFonts w:ascii="Arial" w:hAnsi="Arial" w:cs="Arial"/>
          <w:sz w:val="22"/>
          <w:szCs w:val="22"/>
        </w:rPr>
        <w:t>ffe</w:t>
      </w:r>
      <w:r>
        <w:rPr>
          <w:rFonts w:ascii="Arial" w:hAnsi="Arial" w:cs="Arial"/>
          <w:sz w:val="22"/>
          <w:szCs w:val="22"/>
        </w:rPr>
        <w:t>ctiviteit door minder overlapping</w:t>
      </w:r>
      <w:r w:rsidRPr="002D7BB8">
        <w:rPr>
          <w:rFonts w:ascii="Arial" w:hAnsi="Arial" w:cs="Arial"/>
          <w:sz w:val="22"/>
          <w:szCs w:val="22"/>
        </w:rPr>
        <w:t xml:space="preserve"> en meer coördinatie</w:t>
      </w:r>
    </w:p>
    <w:p w:rsidRPr="002D7BB8" w:rsidR="009A1619" w:rsidP="004C131F" w:rsidRDefault="009A1619">
      <w:pPr>
        <w:rPr>
          <w:rFonts w:ascii="Arial" w:hAnsi="Arial" w:cs="Arial"/>
          <w:sz w:val="22"/>
          <w:szCs w:val="22"/>
        </w:rPr>
      </w:pPr>
    </w:p>
    <w:p w:rsidRPr="002D7BB8" w:rsidR="009A1619" w:rsidP="004C131F" w:rsidRDefault="009A1619">
      <w:pPr>
        <w:pStyle w:val="ListParagraph"/>
        <w:spacing w:after="0" w:line="240" w:lineRule="auto"/>
        <w:ind w:left="0"/>
        <w:rPr>
          <w:rFonts w:ascii="Arial" w:hAnsi="Arial" w:cs="Arial"/>
          <w:lang w:val="nl-NL"/>
        </w:rPr>
      </w:pPr>
      <w:r w:rsidRPr="002D7BB8">
        <w:rPr>
          <w:rFonts w:ascii="Arial" w:hAnsi="Arial" w:cs="Arial"/>
          <w:lang w:val="nl-NL"/>
        </w:rPr>
        <w:t>Hul</w:t>
      </w:r>
      <w:r>
        <w:rPr>
          <w:rFonts w:ascii="Arial" w:hAnsi="Arial" w:cs="Arial"/>
          <w:lang w:val="nl-NL"/>
        </w:rPr>
        <w:t xml:space="preserve">pverzoeken moeten uniformer, waardoor ze vergelijkbaar worden </w:t>
      </w:r>
      <w:r w:rsidRPr="002D7BB8">
        <w:rPr>
          <w:rFonts w:ascii="Arial" w:hAnsi="Arial" w:cs="Arial"/>
          <w:lang w:val="nl-NL"/>
        </w:rPr>
        <w:t>en</w:t>
      </w:r>
      <w:r>
        <w:rPr>
          <w:rFonts w:ascii="Arial" w:hAnsi="Arial" w:cs="Arial"/>
          <w:lang w:val="nl-NL"/>
        </w:rPr>
        <w:t xml:space="preserve"> beter op elkaar aansluiten. Nu hanteert elke organisatie </w:t>
      </w:r>
      <w:r w:rsidRPr="002D7BB8">
        <w:rPr>
          <w:rFonts w:ascii="Arial" w:hAnsi="Arial" w:cs="Arial"/>
          <w:lang w:val="nl-NL"/>
        </w:rPr>
        <w:t>een eigen sys</w:t>
      </w:r>
      <w:r>
        <w:rPr>
          <w:rFonts w:ascii="Arial" w:hAnsi="Arial" w:cs="Arial"/>
          <w:lang w:val="nl-NL"/>
        </w:rPr>
        <w:t>teem, wat inefficiënt is. Meer s</w:t>
      </w:r>
      <w:r w:rsidRPr="002D7BB8">
        <w:rPr>
          <w:rFonts w:ascii="Arial" w:hAnsi="Arial" w:cs="Arial"/>
          <w:lang w:val="nl-NL"/>
        </w:rPr>
        <w:t>amenwerking bij het inv</w:t>
      </w:r>
      <w:r>
        <w:rPr>
          <w:rFonts w:ascii="Arial" w:hAnsi="Arial" w:cs="Arial"/>
          <w:lang w:val="nl-NL"/>
        </w:rPr>
        <w:t>entariseren van de hulpbehoefte</w:t>
      </w:r>
      <w:r w:rsidRPr="002D7BB8">
        <w:rPr>
          <w:rFonts w:ascii="Arial" w:hAnsi="Arial" w:cs="Arial"/>
          <w:lang w:val="nl-NL"/>
        </w:rPr>
        <w:t xml:space="preserve"> </w:t>
      </w:r>
      <w:r>
        <w:rPr>
          <w:rFonts w:ascii="Arial" w:hAnsi="Arial" w:cs="Arial"/>
          <w:lang w:val="nl-NL"/>
        </w:rPr>
        <w:t xml:space="preserve">moet zorgen voor meer samenhang, en voor vermijding van overlapping en lacunes in hulp. </w:t>
      </w:r>
    </w:p>
    <w:p w:rsidRPr="002D7BB8" w:rsidR="009A1619" w:rsidP="004C131F" w:rsidRDefault="009A1619">
      <w:pPr>
        <w:rPr>
          <w:rFonts w:ascii="Arial" w:hAnsi="Arial" w:cs="Arial"/>
          <w:sz w:val="22"/>
          <w:szCs w:val="22"/>
        </w:rPr>
      </w:pPr>
    </w:p>
    <w:p w:rsidRPr="002D7BB8" w:rsidR="009A1619" w:rsidP="004C131F" w:rsidRDefault="009A1619">
      <w:pPr>
        <w:numPr>
          <w:ilvl w:val="0"/>
          <w:numId w:val="19"/>
        </w:numPr>
        <w:rPr>
          <w:rFonts w:ascii="Arial" w:hAnsi="Arial" w:cs="Arial"/>
          <w:sz w:val="22"/>
          <w:szCs w:val="22"/>
        </w:rPr>
      </w:pPr>
      <w:r>
        <w:rPr>
          <w:rFonts w:ascii="Arial" w:hAnsi="Arial" w:cs="Arial"/>
          <w:sz w:val="22"/>
          <w:szCs w:val="22"/>
        </w:rPr>
        <w:t>H</w:t>
      </w:r>
      <w:r w:rsidRPr="002D7BB8">
        <w:rPr>
          <w:rFonts w:ascii="Arial" w:hAnsi="Arial" w:cs="Arial"/>
          <w:sz w:val="22"/>
          <w:szCs w:val="22"/>
        </w:rPr>
        <w:t>umanitaire toegang en neutraliteit</w:t>
      </w:r>
    </w:p>
    <w:p w:rsidRPr="002D7BB8" w:rsidR="009A1619" w:rsidP="004C131F" w:rsidRDefault="009A1619">
      <w:pPr>
        <w:rPr>
          <w:rFonts w:ascii="Arial" w:hAnsi="Arial" w:cs="Arial"/>
          <w:sz w:val="22"/>
          <w:szCs w:val="22"/>
        </w:rPr>
      </w:pPr>
    </w:p>
    <w:p w:rsidR="009A1619" w:rsidP="004C131F" w:rsidRDefault="009A1619">
      <w:pPr>
        <w:rPr>
          <w:rFonts w:ascii="Arial" w:hAnsi="Arial" w:cs="Arial"/>
          <w:sz w:val="22"/>
          <w:szCs w:val="22"/>
        </w:rPr>
      </w:pPr>
      <w:r w:rsidRPr="002D7BB8">
        <w:rPr>
          <w:rFonts w:ascii="Arial" w:hAnsi="Arial" w:cs="Arial"/>
          <w:sz w:val="22"/>
          <w:szCs w:val="22"/>
        </w:rPr>
        <w:t>Vrije toegang tot de getroffen bevolking is cruciaal. Belangrijke voorwaarde is da</w:t>
      </w:r>
      <w:r>
        <w:rPr>
          <w:rFonts w:ascii="Arial" w:hAnsi="Arial" w:cs="Arial"/>
          <w:sz w:val="22"/>
          <w:szCs w:val="22"/>
        </w:rPr>
        <w:t xml:space="preserve">t </w:t>
      </w:r>
      <w:r w:rsidRPr="002D7BB8">
        <w:rPr>
          <w:rFonts w:ascii="Arial" w:hAnsi="Arial" w:cs="Arial"/>
          <w:sz w:val="22"/>
          <w:szCs w:val="22"/>
        </w:rPr>
        <w:t xml:space="preserve">de principes van neutraliteit, onpartijdigheid en onafhankelijkheid van humanitaire hulp </w:t>
      </w:r>
      <w:r>
        <w:rPr>
          <w:rFonts w:ascii="Arial" w:hAnsi="Arial" w:cs="Arial"/>
          <w:sz w:val="22"/>
          <w:szCs w:val="22"/>
        </w:rPr>
        <w:t xml:space="preserve">internationaal </w:t>
      </w:r>
      <w:r w:rsidRPr="002D7BB8">
        <w:rPr>
          <w:rFonts w:ascii="Arial" w:hAnsi="Arial" w:cs="Arial"/>
          <w:sz w:val="22"/>
          <w:szCs w:val="22"/>
        </w:rPr>
        <w:t>worden gerespecteerd. Zo voorkomen we dat humanitaire hulp wo</w:t>
      </w:r>
      <w:r>
        <w:rPr>
          <w:rFonts w:ascii="Arial" w:hAnsi="Arial" w:cs="Arial"/>
          <w:sz w:val="22"/>
          <w:szCs w:val="22"/>
        </w:rPr>
        <w:t xml:space="preserve">rdt vereenzelvigd met politiek, en dat </w:t>
      </w:r>
      <w:r w:rsidRPr="002D7BB8">
        <w:rPr>
          <w:rFonts w:ascii="Arial" w:hAnsi="Arial" w:cs="Arial"/>
          <w:sz w:val="22"/>
          <w:szCs w:val="22"/>
        </w:rPr>
        <w:t xml:space="preserve">zowel </w:t>
      </w:r>
      <w:r>
        <w:rPr>
          <w:rFonts w:ascii="Arial" w:hAnsi="Arial" w:cs="Arial"/>
          <w:sz w:val="22"/>
          <w:szCs w:val="22"/>
        </w:rPr>
        <w:t xml:space="preserve">slachtoffers </w:t>
      </w:r>
      <w:r w:rsidRPr="002D7BB8">
        <w:rPr>
          <w:rFonts w:ascii="Arial" w:hAnsi="Arial" w:cs="Arial"/>
          <w:sz w:val="22"/>
          <w:szCs w:val="22"/>
        </w:rPr>
        <w:t xml:space="preserve">als hulpverleners </w:t>
      </w:r>
      <w:r>
        <w:rPr>
          <w:rFonts w:ascii="Arial" w:hAnsi="Arial" w:cs="Arial"/>
          <w:sz w:val="22"/>
          <w:szCs w:val="22"/>
        </w:rPr>
        <w:t xml:space="preserve">als gevolg daarvan </w:t>
      </w:r>
      <w:r w:rsidRPr="002D7BB8">
        <w:rPr>
          <w:rFonts w:ascii="Arial" w:hAnsi="Arial" w:cs="Arial"/>
          <w:sz w:val="22"/>
          <w:szCs w:val="22"/>
        </w:rPr>
        <w:t>in geva</w:t>
      </w:r>
      <w:r>
        <w:rPr>
          <w:rFonts w:ascii="Arial" w:hAnsi="Arial" w:cs="Arial"/>
          <w:sz w:val="22"/>
          <w:szCs w:val="22"/>
        </w:rPr>
        <w:t xml:space="preserve">ar komen. Nederland wil op dit terrein een actieve pleitbezorger zijn. </w:t>
      </w:r>
    </w:p>
    <w:p w:rsidRPr="002D7BB8" w:rsidR="009A1619" w:rsidP="004C131F" w:rsidRDefault="009A1619">
      <w:pPr>
        <w:rPr>
          <w:rFonts w:ascii="Arial" w:hAnsi="Arial" w:cs="Arial"/>
          <w:sz w:val="22"/>
          <w:szCs w:val="22"/>
        </w:rPr>
      </w:pPr>
    </w:p>
    <w:p w:rsidRPr="002D7BB8" w:rsidR="009A1619" w:rsidP="004C131F" w:rsidRDefault="009A1619">
      <w:pPr>
        <w:numPr>
          <w:ilvl w:val="0"/>
          <w:numId w:val="21"/>
        </w:numPr>
        <w:rPr>
          <w:rFonts w:ascii="Arial" w:hAnsi="Arial" w:cs="Arial"/>
          <w:sz w:val="22"/>
          <w:szCs w:val="22"/>
        </w:rPr>
      </w:pPr>
      <w:r w:rsidRPr="002D7BB8">
        <w:rPr>
          <w:rFonts w:ascii="Arial" w:hAnsi="Arial" w:cs="Arial"/>
          <w:sz w:val="22"/>
          <w:szCs w:val="22"/>
        </w:rPr>
        <w:t xml:space="preserve">Meer en betere verantwoording </w:t>
      </w:r>
    </w:p>
    <w:p w:rsidRPr="002D7BB8" w:rsidR="009A1619" w:rsidP="004C131F" w:rsidRDefault="009A1619">
      <w:pPr>
        <w:rPr>
          <w:rFonts w:ascii="Arial" w:hAnsi="Arial" w:cs="Arial"/>
          <w:sz w:val="22"/>
          <w:szCs w:val="22"/>
        </w:rPr>
      </w:pPr>
    </w:p>
    <w:p w:rsidR="009A1619" w:rsidP="004C131F" w:rsidRDefault="009A1619">
      <w:pPr>
        <w:rPr>
          <w:rFonts w:ascii="Arial" w:hAnsi="Arial" w:cs="Arial"/>
          <w:sz w:val="22"/>
          <w:szCs w:val="22"/>
        </w:rPr>
      </w:pPr>
      <w:r>
        <w:rPr>
          <w:rFonts w:ascii="Arial" w:hAnsi="Arial" w:cs="Arial"/>
          <w:sz w:val="22"/>
          <w:szCs w:val="22"/>
        </w:rPr>
        <w:t>Nederland gaat nog meer aandacht besteden aan verantwoording van de r</w:t>
      </w:r>
      <w:r w:rsidRPr="002D7BB8">
        <w:rPr>
          <w:rFonts w:ascii="Arial" w:hAnsi="Arial" w:cs="Arial"/>
          <w:sz w:val="22"/>
          <w:szCs w:val="22"/>
        </w:rPr>
        <w:t>esultaten va</w:t>
      </w:r>
      <w:r>
        <w:rPr>
          <w:rFonts w:ascii="Arial" w:hAnsi="Arial" w:cs="Arial"/>
          <w:sz w:val="22"/>
          <w:szCs w:val="22"/>
        </w:rPr>
        <w:t xml:space="preserve">n humanitaire hulp. De Nederlandse bevolking én de slachtoffers </w:t>
      </w:r>
      <w:r w:rsidRPr="002D7BB8">
        <w:rPr>
          <w:rFonts w:ascii="Arial" w:hAnsi="Arial" w:cs="Arial"/>
          <w:sz w:val="22"/>
          <w:szCs w:val="22"/>
        </w:rPr>
        <w:t xml:space="preserve">hebben </w:t>
      </w:r>
      <w:r>
        <w:rPr>
          <w:rFonts w:ascii="Arial" w:hAnsi="Arial" w:cs="Arial"/>
          <w:sz w:val="22"/>
          <w:szCs w:val="22"/>
        </w:rPr>
        <w:t xml:space="preserve">ook </w:t>
      </w:r>
      <w:r w:rsidRPr="002D7BB8">
        <w:rPr>
          <w:rFonts w:ascii="Arial" w:hAnsi="Arial" w:cs="Arial"/>
          <w:sz w:val="22"/>
          <w:szCs w:val="22"/>
        </w:rPr>
        <w:t xml:space="preserve">behoefte aan </w:t>
      </w:r>
      <w:r>
        <w:rPr>
          <w:rFonts w:ascii="Arial" w:hAnsi="Arial" w:cs="Arial"/>
          <w:sz w:val="22"/>
          <w:szCs w:val="22"/>
        </w:rPr>
        <w:t>communicatie over de resultaten van de hulp.</w:t>
      </w:r>
    </w:p>
    <w:p w:rsidR="009A1619" w:rsidP="004C131F" w:rsidRDefault="009A1619">
      <w:pPr>
        <w:rPr>
          <w:rFonts w:ascii="Arial" w:hAnsi="Arial" w:cs="Arial"/>
          <w:sz w:val="22"/>
          <w:szCs w:val="22"/>
        </w:rPr>
      </w:pPr>
    </w:p>
    <w:p w:rsidR="009A1619" w:rsidP="004C131F" w:rsidRDefault="009A1619">
      <w:pPr>
        <w:rPr>
          <w:rFonts w:ascii="Arial" w:hAnsi="Arial" w:cs="Arial"/>
          <w:b/>
          <w:sz w:val="22"/>
          <w:szCs w:val="22"/>
        </w:rPr>
      </w:pPr>
    </w:p>
    <w:p w:rsidRPr="0052384A" w:rsidR="009A1619" w:rsidP="004C131F" w:rsidRDefault="009A1619">
      <w:pPr>
        <w:rPr>
          <w:rFonts w:ascii="Arial" w:hAnsi="Arial" w:cs="Arial"/>
          <w:sz w:val="22"/>
          <w:szCs w:val="22"/>
        </w:rPr>
      </w:pPr>
      <w:r w:rsidRPr="002D7BB8">
        <w:rPr>
          <w:rFonts w:ascii="Arial" w:hAnsi="Arial" w:cs="Arial"/>
          <w:b/>
          <w:sz w:val="22"/>
          <w:szCs w:val="22"/>
        </w:rPr>
        <w:t>3</w:t>
      </w:r>
      <w:r w:rsidRPr="002D7BB8">
        <w:rPr>
          <w:rFonts w:ascii="Arial" w:hAnsi="Arial" w:cs="Arial"/>
          <w:b/>
          <w:sz w:val="22"/>
          <w:szCs w:val="22"/>
        </w:rPr>
        <w:tab/>
        <w:t>Internationale uitgangspunten en afspraken</w:t>
      </w:r>
    </w:p>
    <w:p w:rsidRPr="002D7BB8" w:rsidR="009A1619" w:rsidP="004C131F" w:rsidRDefault="009A1619">
      <w:pPr>
        <w:rPr>
          <w:rFonts w:ascii="Arial" w:hAnsi="Arial" w:cs="Arial"/>
          <w:sz w:val="22"/>
          <w:szCs w:val="22"/>
        </w:rPr>
      </w:pPr>
    </w:p>
    <w:p w:rsidR="009A1619" w:rsidP="004C131F" w:rsidRDefault="009A1619">
      <w:pPr>
        <w:rPr>
          <w:rFonts w:ascii="Arial" w:hAnsi="Arial" w:cs="Arial"/>
          <w:sz w:val="22"/>
          <w:szCs w:val="22"/>
        </w:rPr>
      </w:pPr>
      <w:r>
        <w:rPr>
          <w:rFonts w:ascii="Arial" w:hAnsi="Arial" w:cs="Arial"/>
          <w:sz w:val="22"/>
          <w:szCs w:val="22"/>
        </w:rPr>
        <w:t>Nederland geeft humanitaire hulp op verschillende manieren. B</w:t>
      </w:r>
      <w:r w:rsidRPr="002D7BB8">
        <w:rPr>
          <w:rFonts w:ascii="Arial" w:hAnsi="Arial" w:cs="Arial"/>
          <w:sz w:val="22"/>
          <w:szCs w:val="22"/>
        </w:rPr>
        <w:t>ilateraal, multilat</w:t>
      </w:r>
      <w:r>
        <w:rPr>
          <w:rFonts w:ascii="Arial" w:hAnsi="Arial" w:cs="Arial"/>
          <w:sz w:val="22"/>
          <w:szCs w:val="22"/>
        </w:rPr>
        <w:t xml:space="preserve">eraal, via ngo’s, financieel en in natura – </w:t>
      </w:r>
      <w:r w:rsidRPr="002D7BB8">
        <w:rPr>
          <w:rFonts w:ascii="Arial" w:hAnsi="Arial" w:cs="Arial"/>
          <w:sz w:val="22"/>
          <w:szCs w:val="22"/>
        </w:rPr>
        <w:t xml:space="preserve">bijvoorbeeld door het uitzenden van experts. </w:t>
      </w:r>
      <w:r>
        <w:rPr>
          <w:rFonts w:ascii="Arial" w:hAnsi="Arial" w:cs="Arial"/>
          <w:sz w:val="22"/>
          <w:szCs w:val="22"/>
        </w:rPr>
        <w:t>Voor al deze vormen van hulp zijn er internationaal afspraken en uitgangspunten gemaakt. Deze afspraken en uitgangspunten zijn in hoge mate bepalend voor onze beleids</w:t>
      </w:r>
      <w:r w:rsidRPr="002D7BB8">
        <w:rPr>
          <w:rFonts w:ascii="Arial" w:hAnsi="Arial" w:cs="Arial"/>
          <w:sz w:val="22"/>
          <w:szCs w:val="22"/>
        </w:rPr>
        <w:t>keuzes</w:t>
      </w:r>
      <w:r>
        <w:rPr>
          <w:rFonts w:ascii="Arial" w:hAnsi="Arial" w:cs="Arial"/>
          <w:sz w:val="22"/>
          <w:szCs w:val="22"/>
        </w:rPr>
        <w:t xml:space="preserve">. Dit geldt vooral voor de Europese Consensus voor Humanitaire Hulp en de </w:t>
      </w:r>
      <w:r w:rsidRPr="002D7BB8">
        <w:rPr>
          <w:rFonts w:ascii="Arial" w:hAnsi="Arial" w:cs="Arial"/>
          <w:sz w:val="22"/>
          <w:szCs w:val="22"/>
        </w:rPr>
        <w:t>principes van Goed Humanitair Donorschap</w:t>
      </w:r>
      <w:r>
        <w:rPr>
          <w:rFonts w:ascii="Arial" w:hAnsi="Arial" w:cs="Arial"/>
          <w:sz w:val="22"/>
          <w:szCs w:val="22"/>
        </w:rPr>
        <w:t xml:space="preserve">. (Zie bijlage voor een korte beschrijving van de internationale afspraken en uitgangspunten.) </w:t>
      </w:r>
    </w:p>
    <w:p w:rsidR="009A1619" w:rsidP="004C131F" w:rsidRDefault="009A1619">
      <w:pPr>
        <w:rPr>
          <w:rFonts w:ascii="Arial" w:hAnsi="Arial" w:cs="Arial"/>
          <w:b/>
          <w:sz w:val="22"/>
          <w:szCs w:val="22"/>
        </w:rPr>
      </w:pPr>
    </w:p>
    <w:p w:rsidR="009A1619" w:rsidP="004C131F" w:rsidRDefault="009A1619">
      <w:pPr>
        <w:rPr>
          <w:rFonts w:ascii="Arial" w:hAnsi="Arial" w:cs="Arial"/>
          <w:b/>
          <w:sz w:val="22"/>
          <w:szCs w:val="22"/>
        </w:rPr>
      </w:pPr>
    </w:p>
    <w:p w:rsidR="009A1619" w:rsidRDefault="009A1619">
      <w:pPr>
        <w:rPr>
          <w:rFonts w:ascii="Arial" w:hAnsi="Arial" w:cs="Arial"/>
          <w:b/>
          <w:sz w:val="22"/>
          <w:szCs w:val="22"/>
        </w:rPr>
      </w:pPr>
      <w:r>
        <w:rPr>
          <w:rFonts w:ascii="Arial" w:hAnsi="Arial" w:cs="Arial"/>
          <w:b/>
          <w:sz w:val="22"/>
          <w:szCs w:val="22"/>
        </w:rPr>
        <w:br w:type="page"/>
      </w:r>
    </w:p>
    <w:p w:rsidRPr="002D7BB8" w:rsidR="009A1619" w:rsidP="004C131F" w:rsidRDefault="009A1619">
      <w:pPr>
        <w:rPr>
          <w:rFonts w:ascii="Arial" w:hAnsi="Arial" w:cs="Arial"/>
          <w:b/>
          <w:sz w:val="22"/>
          <w:szCs w:val="22"/>
        </w:rPr>
      </w:pPr>
      <w:r w:rsidRPr="002D7BB8">
        <w:rPr>
          <w:rFonts w:ascii="Arial" w:hAnsi="Arial" w:cs="Arial"/>
          <w:b/>
          <w:sz w:val="22"/>
          <w:szCs w:val="22"/>
        </w:rPr>
        <w:t>4</w:t>
      </w:r>
      <w:r w:rsidRPr="002D7BB8">
        <w:rPr>
          <w:rFonts w:ascii="Arial" w:hAnsi="Arial" w:cs="Arial"/>
          <w:b/>
          <w:sz w:val="22"/>
          <w:szCs w:val="22"/>
        </w:rPr>
        <w:tab/>
        <w:t>Nederlandse ambities en inzet</w:t>
      </w:r>
    </w:p>
    <w:p w:rsidRPr="002D7BB8" w:rsidR="009A1619" w:rsidP="004C131F" w:rsidRDefault="009A1619">
      <w:pPr>
        <w:tabs>
          <w:tab w:val="left" w:pos="945"/>
        </w:tabs>
        <w:rPr>
          <w:rFonts w:ascii="Arial" w:hAnsi="Arial" w:cs="Arial"/>
          <w:b/>
          <w:sz w:val="22"/>
          <w:szCs w:val="22"/>
        </w:rPr>
      </w:pPr>
      <w:r>
        <w:rPr>
          <w:rFonts w:ascii="Arial" w:hAnsi="Arial" w:cs="Arial"/>
          <w:b/>
          <w:sz w:val="22"/>
          <w:szCs w:val="22"/>
        </w:rPr>
        <w:tab/>
      </w:r>
    </w:p>
    <w:p w:rsidRPr="002D7BB8" w:rsidR="009A1619" w:rsidP="004C131F" w:rsidRDefault="009A1619">
      <w:pPr>
        <w:rPr>
          <w:rFonts w:ascii="Arial" w:hAnsi="Arial" w:cs="Arial"/>
          <w:sz w:val="22"/>
          <w:szCs w:val="22"/>
        </w:rPr>
      </w:pPr>
    </w:p>
    <w:p w:rsidRPr="002D7BB8" w:rsidR="009A1619" w:rsidP="004C131F" w:rsidRDefault="009A1619">
      <w:pPr>
        <w:ind w:left="360"/>
        <w:rPr>
          <w:rFonts w:ascii="Arial" w:hAnsi="Arial" w:cs="Arial"/>
          <w:b/>
          <w:sz w:val="22"/>
          <w:szCs w:val="22"/>
        </w:rPr>
      </w:pPr>
      <w:r>
        <w:rPr>
          <w:rFonts w:ascii="Arial" w:hAnsi="Arial" w:cs="Arial"/>
          <w:b/>
          <w:i/>
          <w:sz w:val="22"/>
          <w:szCs w:val="22"/>
        </w:rPr>
        <w:t xml:space="preserve">A. </w:t>
      </w:r>
      <w:r w:rsidRPr="002D7BB8">
        <w:rPr>
          <w:rFonts w:ascii="Arial" w:hAnsi="Arial" w:cs="Arial"/>
          <w:b/>
          <w:i/>
          <w:sz w:val="22"/>
          <w:szCs w:val="22"/>
        </w:rPr>
        <w:t>Meer zelfredzaamheid en veerkracht</w:t>
      </w:r>
    </w:p>
    <w:p w:rsidRPr="002D7BB8" w:rsidR="009A1619" w:rsidP="004C131F" w:rsidRDefault="009A1619">
      <w:pPr>
        <w:rPr>
          <w:rFonts w:ascii="Arial" w:hAnsi="Arial" w:cs="Arial"/>
          <w:sz w:val="22"/>
          <w:szCs w:val="22"/>
        </w:rPr>
      </w:pPr>
    </w:p>
    <w:p w:rsidRPr="002D7BB8" w:rsidR="009A1619" w:rsidP="004C131F" w:rsidRDefault="009A1619">
      <w:pPr>
        <w:rPr>
          <w:rFonts w:ascii="Arial" w:hAnsi="Arial" w:cs="Arial"/>
          <w:sz w:val="22"/>
          <w:szCs w:val="22"/>
        </w:rPr>
      </w:pPr>
      <w:r w:rsidRPr="002D7BB8">
        <w:rPr>
          <w:rFonts w:ascii="Arial" w:hAnsi="Arial" w:cs="Arial"/>
          <w:sz w:val="22"/>
          <w:szCs w:val="22"/>
        </w:rPr>
        <w:t>Bij het verlenen van de eerste, levensreddende hulp is het belangrijk</w:t>
      </w:r>
      <w:r>
        <w:rPr>
          <w:rFonts w:ascii="Arial" w:hAnsi="Arial" w:cs="Arial"/>
          <w:sz w:val="22"/>
          <w:szCs w:val="22"/>
        </w:rPr>
        <w:t xml:space="preserve"> al </w:t>
      </w:r>
      <w:r w:rsidRPr="002D7BB8">
        <w:rPr>
          <w:rFonts w:ascii="Arial" w:hAnsi="Arial" w:cs="Arial"/>
          <w:sz w:val="22"/>
          <w:szCs w:val="22"/>
        </w:rPr>
        <w:t xml:space="preserve">zoveel </w:t>
      </w:r>
      <w:r>
        <w:rPr>
          <w:rFonts w:ascii="Arial" w:hAnsi="Arial" w:cs="Arial"/>
          <w:sz w:val="22"/>
          <w:szCs w:val="22"/>
        </w:rPr>
        <w:t xml:space="preserve">mogelijk toe te werken naar </w:t>
      </w:r>
      <w:r w:rsidRPr="002D7BB8">
        <w:rPr>
          <w:rFonts w:ascii="Arial" w:hAnsi="Arial" w:cs="Arial"/>
          <w:sz w:val="22"/>
          <w:szCs w:val="22"/>
        </w:rPr>
        <w:t xml:space="preserve">zelfredzaamheid. </w:t>
      </w:r>
      <w:r>
        <w:rPr>
          <w:rFonts w:ascii="Arial" w:hAnsi="Arial" w:cs="Arial"/>
          <w:sz w:val="22"/>
          <w:szCs w:val="22"/>
        </w:rPr>
        <w:t>Het is daarom vooral belangrijk met hulp geen schade aan te richten. L</w:t>
      </w:r>
      <w:r w:rsidRPr="002D7BB8">
        <w:rPr>
          <w:rFonts w:ascii="Arial" w:hAnsi="Arial" w:cs="Arial"/>
          <w:sz w:val="22"/>
          <w:szCs w:val="22"/>
        </w:rPr>
        <w:t xml:space="preserve">okale structuren </w:t>
      </w:r>
      <w:r>
        <w:rPr>
          <w:rFonts w:ascii="Arial" w:hAnsi="Arial" w:cs="Arial"/>
          <w:sz w:val="22"/>
          <w:szCs w:val="22"/>
        </w:rPr>
        <w:t>moeten bijvoorbeeld zoveel mogelijk intact worden gelaten</w:t>
      </w:r>
      <w:r w:rsidRPr="002D7BB8">
        <w:rPr>
          <w:rFonts w:ascii="Arial" w:hAnsi="Arial" w:cs="Arial"/>
          <w:sz w:val="22"/>
          <w:szCs w:val="22"/>
        </w:rPr>
        <w:t xml:space="preserve">. </w:t>
      </w:r>
      <w:r>
        <w:rPr>
          <w:rFonts w:ascii="Arial" w:hAnsi="Arial" w:cs="Arial"/>
          <w:sz w:val="22"/>
          <w:szCs w:val="22"/>
        </w:rPr>
        <w:t xml:space="preserve">Het is in eerste </w:t>
      </w:r>
      <w:r w:rsidRPr="002D7BB8">
        <w:rPr>
          <w:rFonts w:ascii="Arial" w:hAnsi="Arial" w:cs="Arial"/>
          <w:sz w:val="22"/>
          <w:szCs w:val="22"/>
        </w:rPr>
        <w:t xml:space="preserve">instantie </w:t>
      </w:r>
      <w:r>
        <w:rPr>
          <w:rFonts w:ascii="Arial" w:hAnsi="Arial" w:cs="Arial"/>
          <w:sz w:val="22"/>
          <w:szCs w:val="22"/>
        </w:rPr>
        <w:t xml:space="preserve">vooral </w:t>
      </w:r>
      <w:r w:rsidRPr="002D7BB8">
        <w:rPr>
          <w:rFonts w:ascii="Arial" w:hAnsi="Arial" w:cs="Arial"/>
          <w:sz w:val="22"/>
          <w:szCs w:val="22"/>
        </w:rPr>
        <w:t>aan het getroffen land zelf om</w:t>
      </w:r>
      <w:r>
        <w:rPr>
          <w:rFonts w:ascii="Arial" w:hAnsi="Arial" w:cs="Arial"/>
          <w:sz w:val="22"/>
          <w:szCs w:val="22"/>
        </w:rPr>
        <w:t xml:space="preserve"> hulp te bieden</w:t>
      </w:r>
      <w:r w:rsidRPr="002D7BB8">
        <w:rPr>
          <w:rFonts w:ascii="Arial" w:hAnsi="Arial" w:cs="Arial"/>
          <w:sz w:val="22"/>
          <w:szCs w:val="22"/>
        </w:rPr>
        <w:t>.</w:t>
      </w:r>
      <w:r>
        <w:rPr>
          <w:rFonts w:ascii="Arial" w:hAnsi="Arial" w:cs="Arial"/>
          <w:sz w:val="22"/>
          <w:szCs w:val="22"/>
        </w:rPr>
        <w:t xml:space="preserve"> </w:t>
      </w:r>
      <w:r w:rsidRPr="002D7BB8">
        <w:rPr>
          <w:rFonts w:ascii="Arial" w:hAnsi="Arial" w:cs="Arial"/>
          <w:sz w:val="22"/>
          <w:szCs w:val="22"/>
        </w:rPr>
        <w:t xml:space="preserve">Pas als daartoe een verzoek wordt gedaan, is internationale hulp aan de orde. </w:t>
      </w:r>
    </w:p>
    <w:p w:rsidRPr="002D7BB8" w:rsidR="009A1619" w:rsidP="004C131F" w:rsidRDefault="009A1619">
      <w:pPr>
        <w:rPr>
          <w:rFonts w:ascii="Arial" w:hAnsi="Arial" w:cs="Arial"/>
          <w:sz w:val="22"/>
          <w:szCs w:val="22"/>
        </w:rPr>
      </w:pPr>
    </w:p>
    <w:p w:rsidRPr="002D7BB8" w:rsidR="009A1619" w:rsidP="004C131F" w:rsidRDefault="009A1619">
      <w:pPr>
        <w:rPr>
          <w:rFonts w:ascii="Arial" w:hAnsi="Arial" w:cs="Arial"/>
          <w:sz w:val="22"/>
          <w:szCs w:val="22"/>
          <w:u w:val="single"/>
        </w:rPr>
      </w:pPr>
      <w:r w:rsidRPr="002D7BB8">
        <w:rPr>
          <w:rFonts w:ascii="Arial" w:hAnsi="Arial" w:cs="Arial"/>
          <w:sz w:val="22"/>
          <w:szCs w:val="22"/>
          <w:u w:val="single"/>
        </w:rPr>
        <w:t>Versterking lokale capaciteit</w:t>
      </w:r>
    </w:p>
    <w:p w:rsidRPr="0005596F" w:rsidR="009A1619" w:rsidP="0005596F" w:rsidRDefault="009A1619">
      <w:pPr>
        <w:pStyle w:val="NoSpacing"/>
        <w:rPr>
          <w:rFonts w:ascii="Arial" w:hAnsi="Arial" w:cs="Arial"/>
          <w:sz w:val="22"/>
          <w:szCs w:val="22"/>
        </w:rPr>
      </w:pPr>
      <w:r w:rsidRPr="0005596F">
        <w:rPr>
          <w:rFonts w:ascii="Arial" w:hAnsi="Arial" w:cs="Arial"/>
          <w:sz w:val="22"/>
          <w:szCs w:val="22"/>
        </w:rPr>
        <w:t xml:space="preserve">De meest effectieve manier van hulpverlening is het vergroten van de responscapaciteit in landen zelf. Dat bevordert de lokale zelfredzaamheid. Nederland steunt organisaties die zich specifiek richten daarop of die dit opnemen als onderdeel van hun bredere werkprogramma’s. Dit gebeurt bijvoorbeeld met trainingsprogramma’s op het gebied van rampenparaatheid. Het betrekken van vrouwen daarbij is onontbeerlijk. </w:t>
      </w:r>
    </w:p>
    <w:p w:rsidRPr="0005596F" w:rsidR="009A1619" w:rsidP="004C131F" w:rsidRDefault="009A1619">
      <w:pPr>
        <w:rPr>
          <w:rFonts w:ascii="Arial" w:hAnsi="Arial" w:cs="Arial"/>
          <w:sz w:val="22"/>
          <w:szCs w:val="22"/>
        </w:rPr>
      </w:pPr>
    </w:p>
    <w:p w:rsidRPr="002D7BB8" w:rsidR="009A1619" w:rsidP="004C131F" w:rsidRDefault="009A1619">
      <w:pPr>
        <w:rPr>
          <w:rFonts w:ascii="Arial" w:hAnsi="Arial" w:cs="Arial"/>
          <w:sz w:val="22"/>
          <w:szCs w:val="22"/>
          <w:u w:val="single"/>
        </w:rPr>
      </w:pPr>
      <w:r w:rsidRPr="002D7BB8">
        <w:rPr>
          <w:rFonts w:ascii="Arial" w:hAnsi="Arial" w:cs="Arial"/>
          <w:sz w:val="22"/>
          <w:szCs w:val="22"/>
          <w:u w:val="single"/>
        </w:rPr>
        <w:t>Transitie</w:t>
      </w:r>
    </w:p>
    <w:p w:rsidR="009A1619" w:rsidP="004C131F" w:rsidRDefault="009A1619">
      <w:pPr>
        <w:rPr>
          <w:rFonts w:ascii="Arial" w:hAnsi="Arial" w:cs="Arial"/>
          <w:sz w:val="22"/>
          <w:szCs w:val="22"/>
        </w:rPr>
      </w:pPr>
      <w:r>
        <w:rPr>
          <w:rFonts w:ascii="Arial" w:hAnsi="Arial" w:cs="Arial"/>
          <w:sz w:val="22"/>
          <w:szCs w:val="22"/>
        </w:rPr>
        <w:t>Humanitaire hulp moet rekening houden met het zo snel mogelijk starten van de overgang naar wederopbouw. De praktijk is weerbarstig. Hulpo</w:t>
      </w:r>
      <w:r w:rsidRPr="002D7BB8">
        <w:rPr>
          <w:rFonts w:ascii="Arial" w:hAnsi="Arial" w:cs="Arial"/>
          <w:sz w:val="22"/>
          <w:szCs w:val="22"/>
        </w:rPr>
        <w:t xml:space="preserve">rganisaties </w:t>
      </w:r>
      <w:r>
        <w:rPr>
          <w:rFonts w:ascii="Arial" w:hAnsi="Arial" w:cs="Arial"/>
          <w:sz w:val="22"/>
          <w:szCs w:val="22"/>
        </w:rPr>
        <w:t xml:space="preserve">werken vaak anders dan </w:t>
      </w:r>
      <w:r w:rsidRPr="002D7BB8">
        <w:rPr>
          <w:rFonts w:ascii="Arial" w:hAnsi="Arial" w:cs="Arial"/>
          <w:sz w:val="22"/>
          <w:szCs w:val="22"/>
        </w:rPr>
        <w:t>ontwikkelingsorganisaties. Zo nemen</w:t>
      </w:r>
      <w:r>
        <w:rPr>
          <w:rFonts w:ascii="Arial" w:hAnsi="Arial" w:cs="Arial"/>
          <w:sz w:val="22"/>
          <w:szCs w:val="22"/>
        </w:rPr>
        <w:t xml:space="preserve"> zij, in hun streven naar directe actie, de verantwoordelijkheid vaak te snel en te veel over van de mensen ter plekke. O</w:t>
      </w:r>
      <w:r w:rsidRPr="002D7BB8">
        <w:rPr>
          <w:rFonts w:ascii="Arial" w:hAnsi="Arial" w:cs="Arial"/>
          <w:sz w:val="22"/>
          <w:szCs w:val="22"/>
        </w:rPr>
        <w:t>ntwikkelings</w:t>
      </w:r>
      <w:r>
        <w:rPr>
          <w:rFonts w:ascii="Arial" w:hAnsi="Arial" w:cs="Arial"/>
          <w:sz w:val="22"/>
          <w:szCs w:val="22"/>
        </w:rPr>
        <w:t xml:space="preserve">organisaties leggen doorgaans wel meer nadruk op </w:t>
      </w:r>
      <w:r w:rsidRPr="002D7BB8">
        <w:rPr>
          <w:rFonts w:ascii="Arial" w:hAnsi="Arial" w:cs="Arial"/>
          <w:sz w:val="22"/>
          <w:szCs w:val="22"/>
        </w:rPr>
        <w:t>loka</w:t>
      </w:r>
      <w:r>
        <w:rPr>
          <w:rFonts w:ascii="Arial" w:hAnsi="Arial" w:cs="Arial"/>
          <w:sz w:val="22"/>
          <w:szCs w:val="22"/>
        </w:rPr>
        <w:t xml:space="preserve">al </w:t>
      </w:r>
      <w:r w:rsidRPr="002D7BB8">
        <w:rPr>
          <w:rFonts w:ascii="Arial" w:hAnsi="Arial" w:cs="Arial"/>
          <w:i/>
          <w:sz w:val="22"/>
          <w:szCs w:val="22"/>
        </w:rPr>
        <w:t>ownership</w:t>
      </w:r>
      <w:r>
        <w:rPr>
          <w:rFonts w:ascii="Arial" w:hAnsi="Arial" w:cs="Arial"/>
          <w:sz w:val="22"/>
          <w:szCs w:val="22"/>
        </w:rPr>
        <w:t xml:space="preserve">, maar pakken </w:t>
      </w:r>
      <w:r w:rsidRPr="002D7BB8">
        <w:rPr>
          <w:rFonts w:ascii="Arial" w:hAnsi="Arial" w:cs="Arial"/>
          <w:sz w:val="22"/>
          <w:szCs w:val="22"/>
        </w:rPr>
        <w:t>het wederopbo</w:t>
      </w:r>
      <w:r>
        <w:rPr>
          <w:rFonts w:ascii="Arial" w:hAnsi="Arial" w:cs="Arial"/>
          <w:sz w:val="22"/>
          <w:szCs w:val="22"/>
        </w:rPr>
        <w:t xml:space="preserve">uwwerk </w:t>
      </w:r>
      <w:r w:rsidRPr="002D7BB8">
        <w:rPr>
          <w:rFonts w:ascii="Arial" w:hAnsi="Arial" w:cs="Arial"/>
          <w:sz w:val="22"/>
          <w:szCs w:val="22"/>
        </w:rPr>
        <w:t>na de kritieke eerste fase</w:t>
      </w:r>
      <w:r>
        <w:rPr>
          <w:rFonts w:ascii="Arial" w:hAnsi="Arial" w:cs="Arial"/>
          <w:sz w:val="22"/>
          <w:szCs w:val="22"/>
        </w:rPr>
        <w:t xml:space="preserve"> soms niet snel genoeg op</w:t>
      </w:r>
      <w:r w:rsidRPr="002D7BB8">
        <w:rPr>
          <w:rFonts w:ascii="Arial" w:hAnsi="Arial" w:cs="Arial"/>
          <w:sz w:val="22"/>
          <w:szCs w:val="22"/>
        </w:rPr>
        <w:t xml:space="preserve">. </w:t>
      </w:r>
      <w:r>
        <w:rPr>
          <w:rFonts w:ascii="Arial" w:hAnsi="Arial" w:cs="Arial"/>
          <w:sz w:val="22"/>
          <w:szCs w:val="22"/>
        </w:rPr>
        <w:t xml:space="preserve">Bovendien zijn </w:t>
      </w:r>
      <w:r w:rsidRPr="002D7BB8">
        <w:rPr>
          <w:rFonts w:ascii="Arial" w:hAnsi="Arial" w:cs="Arial"/>
          <w:sz w:val="22"/>
          <w:szCs w:val="22"/>
        </w:rPr>
        <w:t xml:space="preserve">activiteiten </w:t>
      </w:r>
      <w:r>
        <w:rPr>
          <w:rFonts w:ascii="Arial" w:hAnsi="Arial" w:cs="Arial"/>
          <w:sz w:val="22"/>
          <w:szCs w:val="22"/>
        </w:rPr>
        <w:t xml:space="preserve">niet altijd op elkaar </w:t>
      </w:r>
      <w:r w:rsidRPr="002D7BB8">
        <w:rPr>
          <w:rFonts w:ascii="Arial" w:hAnsi="Arial" w:cs="Arial"/>
          <w:sz w:val="22"/>
          <w:szCs w:val="22"/>
        </w:rPr>
        <w:t>afgestemd</w:t>
      </w:r>
      <w:r>
        <w:rPr>
          <w:rFonts w:ascii="Arial" w:hAnsi="Arial" w:cs="Arial"/>
          <w:sz w:val="22"/>
          <w:szCs w:val="22"/>
        </w:rPr>
        <w:t>, terwijl noodhulp- en ontwikkelings</w:t>
      </w:r>
      <w:r w:rsidRPr="002D7BB8">
        <w:rPr>
          <w:rFonts w:ascii="Arial" w:hAnsi="Arial" w:cs="Arial"/>
          <w:sz w:val="22"/>
          <w:szCs w:val="22"/>
        </w:rPr>
        <w:t xml:space="preserve">organisaties </w:t>
      </w:r>
      <w:r>
        <w:rPr>
          <w:rFonts w:ascii="Arial" w:hAnsi="Arial" w:cs="Arial"/>
          <w:sz w:val="22"/>
          <w:szCs w:val="22"/>
        </w:rPr>
        <w:t>wel tegelijk</w:t>
      </w:r>
      <w:r w:rsidRPr="002D7BB8">
        <w:rPr>
          <w:rFonts w:ascii="Arial" w:hAnsi="Arial" w:cs="Arial"/>
          <w:sz w:val="22"/>
          <w:szCs w:val="22"/>
        </w:rPr>
        <w:t xml:space="preserve"> actief zijn.</w:t>
      </w:r>
      <w:r>
        <w:rPr>
          <w:rFonts w:ascii="Arial" w:hAnsi="Arial" w:cs="Arial"/>
          <w:sz w:val="22"/>
          <w:szCs w:val="22"/>
        </w:rPr>
        <w:t xml:space="preserve"> Nederland </w:t>
      </w:r>
      <w:r w:rsidRPr="00D84BDA">
        <w:rPr>
          <w:rFonts w:ascii="Arial" w:hAnsi="Arial" w:cs="Arial"/>
          <w:sz w:val="22"/>
          <w:szCs w:val="22"/>
        </w:rPr>
        <w:t xml:space="preserve">vindt dat </w:t>
      </w:r>
      <w:r>
        <w:rPr>
          <w:rFonts w:ascii="Arial" w:hAnsi="Arial" w:cs="Arial"/>
          <w:sz w:val="22"/>
          <w:szCs w:val="22"/>
        </w:rPr>
        <w:t xml:space="preserve">de ontwikkelingsactiviteiten van VN, Wereldbank en ngo’s in crisislanden beter moet aansluiten op humanitaire hulp. Dit geldt eens temeer voor organisaties, bijvoorbeeld binnen de VN, die op beide terreinen actief zijn. </w:t>
      </w:r>
    </w:p>
    <w:p w:rsidRPr="002D7BB8" w:rsidR="009A1619" w:rsidP="004C131F" w:rsidRDefault="009A1619">
      <w:pPr>
        <w:rPr>
          <w:rFonts w:ascii="Arial" w:hAnsi="Arial" w:cs="Arial"/>
          <w:sz w:val="22"/>
          <w:szCs w:val="22"/>
        </w:rPr>
      </w:pPr>
    </w:p>
    <w:p w:rsidRPr="002D7BB8" w:rsidR="009A1619" w:rsidP="003E50EA" w:rsidRDefault="009A1619">
      <w:pPr>
        <w:rPr>
          <w:rFonts w:ascii="Arial" w:hAnsi="Arial" w:cs="Arial"/>
          <w:sz w:val="22"/>
          <w:szCs w:val="22"/>
          <w:u w:val="single"/>
        </w:rPr>
      </w:pPr>
      <w:r w:rsidRPr="002D7BB8">
        <w:rPr>
          <w:rFonts w:ascii="Arial" w:hAnsi="Arial" w:cs="Arial"/>
          <w:sz w:val="22"/>
          <w:szCs w:val="22"/>
          <w:u w:val="single"/>
        </w:rPr>
        <w:t>Exit-strategie</w:t>
      </w:r>
    </w:p>
    <w:p w:rsidRPr="002D7BB8" w:rsidR="009A1619" w:rsidP="003E50EA" w:rsidRDefault="009A1619">
      <w:pPr>
        <w:rPr>
          <w:rFonts w:ascii="Arial" w:hAnsi="Arial" w:cs="Arial"/>
          <w:sz w:val="22"/>
          <w:szCs w:val="22"/>
        </w:rPr>
      </w:pPr>
      <w:r w:rsidRPr="002D7BB8">
        <w:rPr>
          <w:rFonts w:ascii="Arial" w:hAnsi="Arial" w:cs="Arial"/>
          <w:sz w:val="22"/>
          <w:szCs w:val="22"/>
        </w:rPr>
        <w:t>Bij een langdurige crisis is al gauw sprake van langdurige humanitaire hulp. Hierdoor neemt de kans op marktverstoring en hulpafhankeli</w:t>
      </w:r>
      <w:r>
        <w:rPr>
          <w:rFonts w:ascii="Arial" w:hAnsi="Arial" w:cs="Arial"/>
          <w:sz w:val="22"/>
          <w:szCs w:val="22"/>
        </w:rPr>
        <w:t xml:space="preserve">jkheid toe. Om dit te voorkomen, </w:t>
      </w:r>
      <w:r w:rsidRPr="002D7BB8">
        <w:rPr>
          <w:rFonts w:ascii="Arial" w:hAnsi="Arial" w:cs="Arial"/>
          <w:sz w:val="22"/>
          <w:szCs w:val="22"/>
        </w:rPr>
        <w:t xml:space="preserve">zijn </w:t>
      </w:r>
      <w:r>
        <w:rPr>
          <w:rFonts w:ascii="Arial" w:hAnsi="Arial" w:cs="Arial"/>
          <w:sz w:val="22"/>
          <w:szCs w:val="22"/>
        </w:rPr>
        <w:t>exit-</w:t>
      </w:r>
      <w:r w:rsidRPr="002D7BB8">
        <w:rPr>
          <w:rFonts w:ascii="Arial" w:hAnsi="Arial" w:cs="Arial"/>
          <w:sz w:val="22"/>
          <w:szCs w:val="22"/>
        </w:rPr>
        <w:t>strategieën van belang.</w:t>
      </w:r>
      <w:r>
        <w:rPr>
          <w:rFonts w:ascii="Arial" w:hAnsi="Arial" w:cs="Arial"/>
          <w:sz w:val="22"/>
          <w:szCs w:val="22"/>
        </w:rPr>
        <w:t xml:space="preserve"> </w:t>
      </w:r>
      <w:r w:rsidRPr="002D7BB8">
        <w:rPr>
          <w:rFonts w:ascii="Arial" w:hAnsi="Arial" w:cs="Arial"/>
          <w:sz w:val="22"/>
          <w:szCs w:val="22"/>
        </w:rPr>
        <w:t>N</w:t>
      </w:r>
      <w:r>
        <w:rPr>
          <w:rFonts w:ascii="Arial" w:hAnsi="Arial" w:cs="Arial"/>
          <w:sz w:val="22"/>
          <w:szCs w:val="22"/>
        </w:rPr>
        <w:t>iet in alle gevallen kan</w:t>
      </w:r>
      <w:r w:rsidRPr="002D7BB8">
        <w:rPr>
          <w:rFonts w:ascii="Arial" w:hAnsi="Arial" w:cs="Arial"/>
          <w:sz w:val="22"/>
          <w:szCs w:val="22"/>
        </w:rPr>
        <w:t xml:space="preserve"> Nederland </w:t>
      </w:r>
      <w:r>
        <w:rPr>
          <w:rFonts w:ascii="Arial" w:hAnsi="Arial" w:cs="Arial"/>
          <w:sz w:val="22"/>
          <w:szCs w:val="22"/>
        </w:rPr>
        <w:t xml:space="preserve">door het geven van ontwikkelingshulp zelf een vervolg geven aan de geboden </w:t>
      </w:r>
      <w:r w:rsidRPr="002D7BB8">
        <w:rPr>
          <w:rFonts w:ascii="Arial" w:hAnsi="Arial" w:cs="Arial"/>
          <w:sz w:val="22"/>
          <w:szCs w:val="22"/>
        </w:rPr>
        <w:t xml:space="preserve">humanitaire hulp. Nederland onderhoudt </w:t>
      </w:r>
      <w:r>
        <w:rPr>
          <w:rFonts w:ascii="Arial" w:hAnsi="Arial" w:cs="Arial"/>
          <w:sz w:val="22"/>
          <w:szCs w:val="22"/>
        </w:rPr>
        <w:t xml:space="preserve">immers </w:t>
      </w:r>
      <w:r w:rsidRPr="002D7BB8">
        <w:rPr>
          <w:rFonts w:ascii="Arial" w:hAnsi="Arial" w:cs="Arial"/>
          <w:sz w:val="22"/>
          <w:szCs w:val="22"/>
        </w:rPr>
        <w:t>niet met alle landen een ont</w:t>
      </w:r>
      <w:r>
        <w:rPr>
          <w:rFonts w:ascii="Arial" w:hAnsi="Arial" w:cs="Arial"/>
          <w:sz w:val="22"/>
          <w:szCs w:val="22"/>
        </w:rPr>
        <w:t xml:space="preserve">wikkelingsrelatie. In zulke </w:t>
      </w:r>
      <w:r w:rsidRPr="002D7BB8">
        <w:rPr>
          <w:rFonts w:ascii="Arial" w:hAnsi="Arial" w:cs="Arial"/>
          <w:sz w:val="22"/>
          <w:szCs w:val="22"/>
        </w:rPr>
        <w:t xml:space="preserve">gevallen is het nodig goede afspraken te maken met organisaties </w:t>
      </w:r>
      <w:r>
        <w:rPr>
          <w:rFonts w:ascii="Arial" w:hAnsi="Arial" w:cs="Arial"/>
          <w:sz w:val="22"/>
          <w:szCs w:val="22"/>
        </w:rPr>
        <w:t>en andere donoren</w:t>
      </w:r>
      <w:r w:rsidRPr="002D7BB8">
        <w:rPr>
          <w:rFonts w:ascii="Arial" w:hAnsi="Arial" w:cs="Arial"/>
          <w:sz w:val="22"/>
          <w:szCs w:val="22"/>
        </w:rPr>
        <w:t xml:space="preserve"> over de uitfasering van de Nederlandse humanitai</w:t>
      </w:r>
      <w:r>
        <w:rPr>
          <w:rFonts w:ascii="Arial" w:hAnsi="Arial" w:cs="Arial"/>
          <w:sz w:val="22"/>
          <w:szCs w:val="22"/>
        </w:rPr>
        <w:t>re hulp en de overgang</w:t>
      </w:r>
      <w:r w:rsidRPr="002D7BB8">
        <w:rPr>
          <w:rFonts w:ascii="Arial" w:hAnsi="Arial" w:cs="Arial"/>
          <w:sz w:val="22"/>
          <w:szCs w:val="22"/>
        </w:rPr>
        <w:t xml:space="preserve"> naar </w:t>
      </w:r>
      <w:r>
        <w:rPr>
          <w:rFonts w:ascii="Arial" w:hAnsi="Arial" w:cs="Arial"/>
          <w:sz w:val="22"/>
          <w:szCs w:val="22"/>
        </w:rPr>
        <w:t xml:space="preserve">de </w:t>
      </w:r>
      <w:r w:rsidRPr="002D7BB8">
        <w:rPr>
          <w:rFonts w:ascii="Arial" w:hAnsi="Arial" w:cs="Arial"/>
          <w:sz w:val="22"/>
          <w:szCs w:val="22"/>
        </w:rPr>
        <w:t>ontwikkeling</w:t>
      </w:r>
      <w:r>
        <w:rPr>
          <w:rFonts w:ascii="Arial" w:hAnsi="Arial" w:cs="Arial"/>
          <w:sz w:val="22"/>
          <w:szCs w:val="22"/>
        </w:rPr>
        <w:t>sfase</w:t>
      </w:r>
      <w:r w:rsidRPr="002D7BB8">
        <w:rPr>
          <w:rFonts w:ascii="Arial" w:hAnsi="Arial" w:cs="Arial"/>
          <w:sz w:val="22"/>
          <w:szCs w:val="22"/>
        </w:rPr>
        <w:t xml:space="preserve">. </w:t>
      </w:r>
      <w:r>
        <w:rPr>
          <w:rFonts w:ascii="Arial" w:hAnsi="Arial" w:cs="Arial"/>
          <w:sz w:val="22"/>
          <w:szCs w:val="22"/>
        </w:rPr>
        <w:t>In de partnerlanden werkt Nederland zelf aan de aansluiting tussen humanitaire hulp en wederopbouw en structurele ontwikkeling.</w:t>
      </w:r>
    </w:p>
    <w:p w:rsidRPr="002D7BB8" w:rsidR="009A1619" w:rsidP="003E50EA" w:rsidRDefault="009A1619">
      <w:pPr>
        <w:rPr>
          <w:rFonts w:ascii="Arial" w:hAnsi="Arial" w:cs="Arial"/>
          <w:sz w:val="22"/>
          <w:szCs w:val="22"/>
        </w:rPr>
      </w:pPr>
    </w:p>
    <w:p w:rsidRPr="002D7BB8" w:rsidR="009A1619" w:rsidP="004C131F" w:rsidRDefault="009A1619">
      <w:pPr>
        <w:rPr>
          <w:rFonts w:ascii="Arial" w:hAnsi="Arial" w:cs="Arial"/>
          <w:sz w:val="22"/>
          <w:szCs w:val="22"/>
          <w:u w:val="single"/>
        </w:rPr>
      </w:pPr>
      <w:r w:rsidRPr="002D7BB8">
        <w:rPr>
          <w:rFonts w:ascii="Arial" w:hAnsi="Arial" w:cs="Arial"/>
          <w:sz w:val="22"/>
          <w:szCs w:val="22"/>
          <w:u w:val="single"/>
        </w:rPr>
        <w:t>Rampenrisicovermindering</w:t>
      </w:r>
    </w:p>
    <w:p w:rsidR="009A1619" w:rsidP="004C131F" w:rsidRDefault="009A1619">
      <w:pPr>
        <w:rPr>
          <w:rFonts w:ascii="Arial" w:hAnsi="Arial" w:cs="Arial"/>
          <w:sz w:val="22"/>
          <w:szCs w:val="22"/>
        </w:rPr>
      </w:pPr>
      <w:r w:rsidRPr="002D7BB8">
        <w:rPr>
          <w:rFonts w:ascii="Arial" w:hAnsi="Arial" w:cs="Arial"/>
          <w:sz w:val="22"/>
          <w:szCs w:val="22"/>
        </w:rPr>
        <w:t xml:space="preserve">Naast de directe hulpverlening </w:t>
      </w:r>
      <w:r>
        <w:rPr>
          <w:rFonts w:ascii="Arial" w:hAnsi="Arial" w:cs="Arial"/>
          <w:sz w:val="22"/>
          <w:szCs w:val="22"/>
        </w:rPr>
        <w:t xml:space="preserve">bij een ramp is aandacht voor dieper liggende oorzaken noodzakelijk. </w:t>
      </w:r>
      <w:r w:rsidRPr="002D7BB8">
        <w:rPr>
          <w:rFonts w:ascii="Arial" w:hAnsi="Arial" w:cs="Arial"/>
          <w:sz w:val="22"/>
          <w:szCs w:val="22"/>
        </w:rPr>
        <w:t>Natuur</w:t>
      </w:r>
      <w:r>
        <w:rPr>
          <w:rFonts w:ascii="Arial" w:hAnsi="Arial" w:cs="Arial"/>
          <w:sz w:val="22"/>
          <w:szCs w:val="22"/>
        </w:rPr>
        <w:t xml:space="preserve">rampen treffen meer mensen als </w:t>
      </w:r>
      <w:r w:rsidRPr="002D7BB8">
        <w:rPr>
          <w:rFonts w:ascii="Arial" w:hAnsi="Arial" w:cs="Arial"/>
          <w:sz w:val="22"/>
          <w:szCs w:val="22"/>
        </w:rPr>
        <w:t>lokale overheden zwak zijn</w:t>
      </w:r>
      <w:r>
        <w:rPr>
          <w:rFonts w:ascii="Arial" w:hAnsi="Arial" w:cs="Arial"/>
          <w:sz w:val="22"/>
          <w:szCs w:val="22"/>
        </w:rPr>
        <w:t xml:space="preserve">. Want dan zijn onvoldoende voorzorgsmaatregelen en/of responscapaciteit aanwezig. </w:t>
      </w:r>
      <w:r w:rsidRPr="002D7BB8">
        <w:rPr>
          <w:rFonts w:ascii="Arial" w:hAnsi="Arial" w:cs="Arial"/>
          <w:sz w:val="22"/>
          <w:szCs w:val="22"/>
        </w:rPr>
        <w:t xml:space="preserve">Om </w:t>
      </w:r>
      <w:r>
        <w:rPr>
          <w:rFonts w:ascii="Arial" w:hAnsi="Arial" w:cs="Arial"/>
          <w:sz w:val="22"/>
          <w:szCs w:val="22"/>
        </w:rPr>
        <w:t xml:space="preserve">de kwetsbaarheid te verminderen, </w:t>
      </w:r>
      <w:r w:rsidRPr="002D7BB8">
        <w:rPr>
          <w:rFonts w:ascii="Arial" w:hAnsi="Arial" w:cs="Arial"/>
          <w:sz w:val="22"/>
          <w:szCs w:val="22"/>
        </w:rPr>
        <w:t>is het</w:t>
      </w:r>
      <w:r>
        <w:rPr>
          <w:rFonts w:ascii="Arial" w:hAnsi="Arial" w:cs="Arial"/>
          <w:sz w:val="22"/>
          <w:szCs w:val="22"/>
        </w:rPr>
        <w:t xml:space="preserve"> b</w:t>
      </w:r>
      <w:r w:rsidRPr="002D7BB8">
        <w:rPr>
          <w:rFonts w:ascii="Arial" w:hAnsi="Arial" w:cs="Arial"/>
          <w:sz w:val="22"/>
          <w:szCs w:val="22"/>
        </w:rPr>
        <w:t xml:space="preserve">elangrijk veel meer aandacht te besteden aan </w:t>
      </w:r>
      <w:r w:rsidRPr="002D7BB8">
        <w:rPr>
          <w:rFonts w:ascii="Arial" w:hAnsi="Arial" w:cs="Arial"/>
          <w:i/>
          <w:sz w:val="22"/>
          <w:szCs w:val="22"/>
        </w:rPr>
        <w:t>Disaster Risk Reduction</w:t>
      </w:r>
      <w:r w:rsidRPr="002D7BB8">
        <w:rPr>
          <w:rFonts w:ascii="Arial" w:hAnsi="Arial" w:cs="Arial"/>
          <w:sz w:val="22"/>
          <w:szCs w:val="22"/>
        </w:rPr>
        <w:t xml:space="preserve"> (DRR)</w:t>
      </w:r>
      <w:r>
        <w:rPr>
          <w:rFonts w:ascii="Arial" w:hAnsi="Arial" w:cs="Arial"/>
          <w:sz w:val="22"/>
          <w:szCs w:val="22"/>
        </w:rPr>
        <w:t xml:space="preserve">. Hieronder </w:t>
      </w:r>
      <w:r w:rsidRPr="002D7BB8">
        <w:rPr>
          <w:rFonts w:ascii="Arial" w:hAnsi="Arial" w:cs="Arial"/>
          <w:sz w:val="22"/>
          <w:szCs w:val="22"/>
        </w:rPr>
        <w:t xml:space="preserve">vallen zowel het voorkomen van rampen (preventie), het beperken van effecten van rampen (mitigatie) en het voorbereid zijn op rampen (rampenparaatheid). </w:t>
      </w:r>
      <w:r>
        <w:rPr>
          <w:rFonts w:ascii="Arial" w:hAnsi="Arial" w:cs="Arial"/>
          <w:sz w:val="22"/>
          <w:szCs w:val="22"/>
        </w:rPr>
        <w:t xml:space="preserve">Preventie en mitigatie </w:t>
      </w:r>
      <w:r w:rsidRPr="002D7BB8">
        <w:rPr>
          <w:rFonts w:ascii="Arial" w:hAnsi="Arial" w:cs="Arial"/>
          <w:sz w:val="22"/>
          <w:szCs w:val="22"/>
        </w:rPr>
        <w:t>zijn</w:t>
      </w:r>
      <w:r>
        <w:rPr>
          <w:rFonts w:ascii="Arial" w:hAnsi="Arial" w:cs="Arial"/>
          <w:sz w:val="22"/>
          <w:szCs w:val="22"/>
        </w:rPr>
        <w:t xml:space="preserve"> vooral </w:t>
      </w:r>
      <w:r w:rsidRPr="002D7BB8">
        <w:rPr>
          <w:rFonts w:ascii="Arial" w:hAnsi="Arial" w:cs="Arial"/>
          <w:sz w:val="22"/>
          <w:szCs w:val="22"/>
        </w:rPr>
        <w:t>verbonden met</w:t>
      </w:r>
      <w:r>
        <w:rPr>
          <w:rFonts w:ascii="Arial" w:hAnsi="Arial" w:cs="Arial"/>
          <w:sz w:val="22"/>
          <w:szCs w:val="22"/>
        </w:rPr>
        <w:t xml:space="preserve"> beleidsterreinen als milieu, armoedebestrijding, </w:t>
      </w:r>
      <w:r w:rsidRPr="002D7BB8">
        <w:rPr>
          <w:rFonts w:ascii="Arial" w:hAnsi="Arial" w:cs="Arial"/>
          <w:sz w:val="22"/>
          <w:szCs w:val="22"/>
        </w:rPr>
        <w:t>klimaatverandering</w:t>
      </w:r>
      <w:r>
        <w:rPr>
          <w:rFonts w:ascii="Arial" w:hAnsi="Arial" w:cs="Arial"/>
          <w:sz w:val="22"/>
          <w:szCs w:val="22"/>
        </w:rPr>
        <w:t xml:space="preserve"> en duurzame ontwikkeling. </w:t>
      </w:r>
    </w:p>
    <w:p w:rsidRPr="002D7BB8" w:rsidR="009A1619" w:rsidP="004C131F" w:rsidRDefault="009A1619">
      <w:pPr>
        <w:rPr>
          <w:rFonts w:ascii="Arial" w:hAnsi="Arial" w:cs="Arial"/>
          <w:sz w:val="22"/>
          <w:szCs w:val="22"/>
        </w:rPr>
      </w:pPr>
    </w:p>
    <w:p w:rsidRPr="002D7BB8" w:rsidR="009A1619" w:rsidP="004C131F" w:rsidRDefault="009A1619">
      <w:pPr>
        <w:rPr>
          <w:rFonts w:ascii="Arial" w:hAnsi="Arial" w:cs="Arial"/>
          <w:sz w:val="22"/>
          <w:szCs w:val="22"/>
        </w:rPr>
      </w:pPr>
      <w:r w:rsidRPr="00AA57AE">
        <w:rPr>
          <w:rFonts w:ascii="Arial" w:hAnsi="Arial" w:cs="Arial"/>
          <w:noProof/>
          <w:sz w:val="22"/>
          <w:szCs w:val="22"/>
          <w:lang w:eastAsia="nl-NL"/>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450pt;height:126.75pt;visibility:visible" alt="DRR in HH keten (3)" o:spid="_x0000_i1025" type="#_x0000_t75">
            <v:imagedata o:title="" r:id="rId7"/>
          </v:shape>
        </w:pict>
      </w:r>
    </w:p>
    <w:p w:rsidRPr="002D7BB8" w:rsidR="009A1619" w:rsidP="004C131F" w:rsidRDefault="009A1619">
      <w:pPr>
        <w:rPr>
          <w:rFonts w:ascii="Arial" w:hAnsi="Arial" w:cs="Arial"/>
          <w:sz w:val="22"/>
          <w:szCs w:val="22"/>
          <w:u w:val="single"/>
        </w:rPr>
      </w:pPr>
    </w:p>
    <w:p w:rsidRPr="002D7BB8" w:rsidR="009A1619" w:rsidP="004C131F" w:rsidRDefault="009A1619">
      <w:pPr>
        <w:rPr>
          <w:rFonts w:ascii="Arial" w:hAnsi="Arial" w:cs="Arial"/>
          <w:sz w:val="22"/>
          <w:szCs w:val="22"/>
          <w:u w:val="single"/>
        </w:rPr>
      </w:pPr>
      <w:r w:rsidRPr="002D7BB8">
        <w:rPr>
          <w:rFonts w:ascii="Arial" w:hAnsi="Arial" w:cs="Arial"/>
          <w:sz w:val="22"/>
          <w:szCs w:val="22"/>
          <w:u w:val="single"/>
        </w:rPr>
        <w:t>Wederopbouw na conflicten</w:t>
      </w:r>
    </w:p>
    <w:p w:rsidRPr="002D7BB8" w:rsidR="009A1619" w:rsidP="004C131F" w:rsidRDefault="009A1619">
      <w:pPr>
        <w:rPr>
          <w:rFonts w:ascii="Arial" w:hAnsi="Arial" w:cs="Arial"/>
          <w:sz w:val="22"/>
          <w:szCs w:val="22"/>
        </w:rPr>
      </w:pPr>
      <w:r w:rsidRPr="002D7BB8">
        <w:rPr>
          <w:rFonts w:ascii="Arial" w:hAnsi="Arial" w:cs="Arial"/>
          <w:sz w:val="22"/>
          <w:szCs w:val="22"/>
        </w:rPr>
        <w:t>Wanneer humanitaire noodsituaties ontstaan door gewelddadige conflicten</w:t>
      </w:r>
      <w:r>
        <w:rPr>
          <w:rFonts w:ascii="Arial" w:hAnsi="Arial" w:cs="Arial"/>
          <w:sz w:val="22"/>
          <w:szCs w:val="22"/>
        </w:rPr>
        <w:t xml:space="preserve">, </w:t>
      </w:r>
      <w:r w:rsidRPr="002D7BB8">
        <w:rPr>
          <w:rFonts w:ascii="Arial" w:hAnsi="Arial" w:cs="Arial"/>
          <w:sz w:val="22"/>
          <w:szCs w:val="22"/>
        </w:rPr>
        <w:t>is</w:t>
      </w:r>
      <w:r>
        <w:rPr>
          <w:rFonts w:ascii="Arial" w:hAnsi="Arial" w:cs="Arial"/>
          <w:sz w:val="22"/>
          <w:szCs w:val="22"/>
        </w:rPr>
        <w:t xml:space="preserve"> de kans op terugval groot</w:t>
      </w:r>
      <w:r w:rsidRPr="002D7BB8">
        <w:rPr>
          <w:rFonts w:ascii="Arial" w:hAnsi="Arial" w:cs="Arial"/>
          <w:sz w:val="22"/>
          <w:szCs w:val="22"/>
        </w:rPr>
        <w:t xml:space="preserve">. Er kunnen langdurige (post)crisissituaties ontstaan. Juist in deze gevallen is het van belang dat de overgang van humanitaire hulp naar wederopbouw goed verloopt. Door vredesopbouwactiviteiten kunnen </w:t>
      </w:r>
      <w:r>
        <w:rPr>
          <w:rFonts w:ascii="Arial" w:hAnsi="Arial" w:cs="Arial"/>
          <w:sz w:val="22"/>
          <w:szCs w:val="22"/>
        </w:rPr>
        <w:t xml:space="preserve">de </w:t>
      </w:r>
      <w:r w:rsidRPr="002D7BB8">
        <w:rPr>
          <w:rFonts w:ascii="Arial" w:hAnsi="Arial" w:cs="Arial"/>
          <w:sz w:val="22"/>
          <w:szCs w:val="22"/>
        </w:rPr>
        <w:t xml:space="preserve">onderliggende oorzaken worden bestreden. </w:t>
      </w:r>
      <w:r>
        <w:rPr>
          <w:rFonts w:ascii="Arial" w:hAnsi="Arial" w:cs="Arial"/>
          <w:sz w:val="22"/>
          <w:szCs w:val="22"/>
        </w:rPr>
        <w:t>E</w:t>
      </w:r>
      <w:r w:rsidRPr="002D7BB8">
        <w:rPr>
          <w:rFonts w:ascii="Arial" w:hAnsi="Arial" w:cs="Arial"/>
          <w:sz w:val="22"/>
          <w:szCs w:val="22"/>
        </w:rPr>
        <w:t>en gezamenlijke aanpak</w:t>
      </w:r>
      <w:r>
        <w:rPr>
          <w:rFonts w:ascii="Arial" w:hAnsi="Arial" w:cs="Arial"/>
          <w:sz w:val="22"/>
          <w:szCs w:val="22"/>
        </w:rPr>
        <w:t xml:space="preserve"> is nodig </w:t>
      </w:r>
      <w:r w:rsidRPr="002D7BB8">
        <w:rPr>
          <w:rFonts w:ascii="Arial" w:hAnsi="Arial" w:cs="Arial"/>
          <w:sz w:val="22"/>
          <w:szCs w:val="22"/>
        </w:rPr>
        <w:t>van multilaterale instellingen, maatschappelijke organisaties en donoren. Ook bij wederopbouw is</w:t>
      </w:r>
      <w:r>
        <w:rPr>
          <w:rFonts w:ascii="Arial" w:hAnsi="Arial" w:cs="Arial"/>
          <w:sz w:val="22"/>
          <w:szCs w:val="22"/>
        </w:rPr>
        <w:t xml:space="preserve"> het belangrijk </w:t>
      </w:r>
      <w:r w:rsidRPr="002D7BB8">
        <w:rPr>
          <w:rFonts w:ascii="Arial" w:hAnsi="Arial" w:cs="Arial"/>
          <w:sz w:val="22"/>
          <w:szCs w:val="22"/>
        </w:rPr>
        <w:t>de aanwezige lokale capaciteit</w:t>
      </w:r>
      <w:r>
        <w:rPr>
          <w:rFonts w:ascii="Arial" w:hAnsi="Arial" w:cs="Arial"/>
          <w:sz w:val="22"/>
          <w:szCs w:val="22"/>
        </w:rPr>
        <w:t xml:space="preserve"> te benutten en te versterken. Het bedrijfsleven kan </w:t>
      </w:r>
      <w:r w:rsidRPr="002D7BB8">
        <w:rPr>
          <w:rFonts w:ascii="Arial" w:hAnsi="Arial" w:cs="Arial"/>
          <w:sz w:val="22"/>
          <w:szCs w:val="22"/>
        </w:rPr>
        <w:t>een positieve rol spelen in de wederopbouwfase.</w:t>
      </w:r>
    </w:p>
    <w:p w:rsidRPr="002D7BB8" w:rsidR="009A1619" w:rsidP="004C131F" w:rsidRDefault="009A1619">
      <w:pPr>
        <w:rPr>
          <w:rFonts w:ascii="Arial" w:hAnsi="Arial" w:cs="Arial"/>
          <w:sz w:val="22"/>
          <w:szCs w:val="22"/>
        </w:rPr>
      </w:pPr>
    </w:p>
    <w:p w:rsidRPr="002D7BB8" w:rsidR="009A1619" w:rsidP="004C131F" w:rsidRDefault="009A1619">
      <w:pPr>
        <w:rPr>
          <w:rFonts w:ascii="Arial" w:hAnsi="Arial" w:cs="Arial"/>
          <w:sz w:val="22"/>
          <w:szCs w:val="22"/>
          <w:u w:val="single"/>
        </w:rPr>
      </w:pPr>
      <w:r w:rsidRPr="002D7BB8">
        <w:rPr>
          <w:rFonts w:ascii="Arial" w:hAnsi="Arial" w:cs="Arial"/>
          <w:sz w:val="22"/>
          <w:szCs w:val="22"/>
          <w:u w:val="single"/>
        </w:rPr>
        <w:t xml:space="preserve">Inzet </w:t>
      </w:r>
    </w:p>
    <w:p w:rsidRPr="002D7BB8" w:rsidR="009A1619" w:rsidP="004C131F" w:rsidRDefault="009A1619">
      <w:pPr>
        <w:numPr>
          <w:ilvl w:val="0"/>
          <w:numId w:val="31"/>
        </w:numPr>
        <w:rPr>
          <w:rFonts w:ascii="Arial" w:hAnsi="Arial" w:cs="Arial"/>
          <w:sz w:val="22"/>
          <w:szCs w:val="22"/>
        </w:rPr>
      </w:pPr>
      <w:r w:rsidRPr="002D7BB8">
        <w:rPr>
          <w:rFonts w:ascii="Arial" w:hAnsi="Arial" w:cs="Arial"/>
          <w:sz w:val="22"/>
          <w:szCs w:val="22"/>
        </w:rPr>
        <w:t xml:space="preserve">Meer aandacht en middelen voor </w:t>
      </w:r>
      <w:r w:rsidRPr="002D7BB8">
        <w:rPr>
          <w:rFonts w:ascii="Arial" w:hAnsi="Arial" w:cs="Arial"/>
          <w:bCs/>
          <w:i/>
          <w:iCs/>
          <w:sz w:val="22"/>
          <w:szCs w:val="22"/>
        </w:rPr>
        <w:t>Disaster Risk Reduction</w:t>
      </w:r>
      <w:r>
        <w:rPr>
          <w:rFonts w:ascii="Arial" w:hAnsi="Arial" w:cs="Arial"/>
          <w:bCs/>
          <w:sz w:val="22"/>
          <w:szCs w:val="22"/>
        </w:rPr>
        <w:t xml:space="preserve"> (DRR). R</w:t>
      </w:r>
      <w:r w:rsidRPr="002D7BB8">
        <w:rPr>
          <w:rFonts w:ascii="Arial" w:hAnsi="Arial" w:cs="Arial"/>
          <w:bCs/>
          <w:sz w:val="22"/>
          <w:szCs w:val="22"/>
        </w:rPr>
        <w:t>ampenparaatheid als</w:t>
      </w:r>
      <w:r>
        <w:rPr>
          <w:rFonts w:ascii="Arial" w:hAnsi="Arial" w:cs="Arial"/>
          <w:bCs/>
          <w:sz w:val="22"/>
          <w:szCs w:val="22"/>
        </w:rPr>
        <w:t xml:space="preserve"> onderdeel van humanitaire hulp. Bij </w:t>
      </w:r>
      <w:r w:rsidRPr="002D7BB8">
        <w:rPr>
          <w:rFonts w:ascii="Arial" w:hAnsi="Arial" w:cs="Arial"/>
          <w:sz w:val="22"/>
          <w:szCs w:val="22"/>
        </w:rPr>
        <w:t>ontwikkelingspartners het belang van preventie en beperking van de effecten van rampen</w:t>
      </w:r>
      <w:r>
        <w:rPr>
          <w:rFonts w:ascii="Arial" w:hAnsi="Arial" w:cs="Arial"/>
          <w:sz w:val="22"/>
          <w:szCs w:val="22"/>
        </w:rPr>
        <w:t xml:space="preserve"> benadrukken</w:t>
      </w:r>
      <w:r w:rsidRPr="002D7BB8">
        <w:rPr>
          <w:rFonts w:ascii="Arial" w:hAnsi="Arial" w:cs="Arial"/>
          <w:sz w:val="22"/>
          <w:szCs w:val="22"/>
        </w:rPr>
        <w:t>.</w:t>
      </w:r>
    </w:p>
    <w:p w:rsidRPr="002D7BB8" w:rsidR="009A1619" w:rsidP="004C131F" w:rsidRDefault="009A1619">
      <w:pPr>
        <w:numPr>
          <w:ilvl w:val="0"/>
          <w:numId w:val="31"/>
        </w:numPr>
        <w:rPr>
          <w:rFonts w:ascii="Arial" w:hAnsi="Arial" w:cs="Arial"/>
          <w:sz w:val="22"/>
          <w:szCs w:val="22"/>
        </w:rPr>
      </w:pPr>
      <w:r>
        <w:rPr>
          <w:rFonts w:ascii="Arial" w:hAnsi="Arial" w:cs="Arial"/>
          <w:sz w:val="22"/>
          <w:szCs w:val="22"/>
        </w:rPr>
        <w:t>Streven naar de richtlijn van 10 procent</w:t>
      </w:r>
      <w:r w:rsidRPr="002D7BB8">
        <w:rPr>
          <w:rFonts w:ascii="Arial" w:hAnsi="Arial" w:cs="Arial"/>
          <w:sz w:val="22"/>
          <w:szCs w:val="22"/>
        </w:rPr>
        <w:t xml:space="preserve"> van he</w:t>
      </w:r>
      <w:r>
        <w:rPr>
          <w:rFonts w:ascii="Arial" w:hAnsi="Arial" w:cs="Arial"/>
          <w:sz w:val="22"/>
          <w:szCs w:val="22"/>
        </w:rPr>
        <w:t>t budget voor humanitaire hulp en ten minste 1 procent van de Nederlandse ODA voor DRR.</w:t>
      </w:r>
      <w:r w:rsidRPr="002D7BB8">
        <w:rPr>
          <w:rFonts w:ascii="Arial" w:hAnsi="Arial" w:cs="Arial"/>
          <w:sz w:val="22"/>
          <w:szCs w:val="22"/>
        </w:rPr>
        <w:t xml:space="preserve"> </w:t>
      </w:r>
      <w:r>
        <w:rPr>
          <w:rFonts w:ascii="Arial" w:hAnsi="Arial" w:cs="Arial"/>
          <w:sz w:val="22"/>
          <w:szCs w:val="22"/>
        </w:rPr>
        <w:t xml:space="preserve">Dit is overeenkomstig de </w:t>
      </w:r>
      <w:r w:rsidRPr="002D7BB8">
        <w:rPr>
          <w:rFonts w:ascii="Arial" w:hAnsi="Arial" w:cs="Arial"/>
          <w:sz w:val="22"/>
          <w:szCs w:val="22"/>
        </w:rPr>
        <w:t xml:space="preserve">afspraken </w:t>
      </w:r>
      <w:r>
        <w:rPr>
          <w:rFonts w:ascii="Arial" w:hAnsi="Arial" w:cs="Arial"/>
          <w:sz w:val="22"/>
          <w:szCs w:val="22"/>
        </w:rPr>
        <w:t xml:space="preserve">die op de </w:t>
      </w:r>
      <w:r w:rsidRPr="006869FA">
        <w:rPr>
          <w:rFonts w:ascii="Arial" w:hAnsi="Arial" w:cs="Arial"/>
          <w:sz w:val="22"/>
          <w:szCs w:val="22"/>
        </w:rPr>
        <w:t>World Conference on Disaster Reduction</w:t>
      </w:r>
      <w:r>
        <w:rPr>
          <w:rFonts w:ascii="Arial" w:hAnsi="Arial" w:cs="Arial"/>
          <w:sz w:val="22"/>
          <w:szCs w:val="22"/>
        </w:rPr>
        <w:t xml:space="preserve"> (2005) zijn gemaakt en op</w:t>
      </w:r>
      <w:r w:rsidRPr="002D7BB8">
        <w:rPr>
          <w:rFonts w:ascii="Arial" w:hAnsi="Arial" w:cs="Arial"/>
          <w:sz w:val="22"/>
          <w:szCs w:val="22"/>
        </w:rPr>
        <w:t xml:space="preserve"> </w:t>
      </w:r>
      <w:r>
        <w:rPr>
          <w:rFonts w:ascii="Arial" w:hAnsi="Arial" w:cs="Arial"/>
          <w:sz w:val="22"/>
          <w:szCs w:val="22"/>
        </w:rPr>
        <w:t xml:space="preserve">de </w:t>
      </w:r>
      <w:r w:rsidRPr="006869FA">
        <w:rPr>
          <w:rFonts w:ascii="Arial" w:hAnsi="Arial" w:cs="Arial"/>
          <w:sz w:val="22"/>
          <w:szCs w:val="22"/>
        </w:rPr>
        <w:t>Global Platform for Disaster Risk Reduction</w:t>
      </w:r>
      <w:r w:rsidRPr="002D7BB8">
        <w:rPr>
          <w:rFonts w:ascii="Arial" w:hAnsi="Arial" w:cs="Arial"/>
          <w:sz w:val="22"/>
          <w:szCs w:val="22"/>
        </w:rPr>
        <w:t xml:space="preserve"> </w:t>
      </w:r>
      <w:r>
        <w:rPr>
          <w:rFonts w:ascii="Arial" w:hAnsi="Arial" w:cs="Arial"/>
          <w:sz w:val="22"/>
          <w:szCs w:val="22"/>
        </w:rPr>
        <w:t xml:space="preserve">(2011) </w:t>
      </w:r>
      <w:r w:rsidRPr="002D7BB8">
        <w:rPr>
          <w:rFonts w:ascii="Arial" w:hAnsi="Arial" w:cs="Arial"/>
          <w:sz w:val="22"/>
          <w:szCs w:val="22"/>
        </w:rPr>
        <w:t xml:space="preserve">opnieuw </w:t>
      </w:r>
      <w:r>
        <w:rPr>
          <w:rFonts w:ascii="Arial" w:hAnsi="Arial" w:cs="Arial"/>
          <w:sz w:val="22"/>
          <w:szCs w:val="22"/>
        </w:rPr>
        <w:t xml:space="preserve">zijn </w:t>
      </w:r>
      <w:r w:rsidRPr="002D7BB8">
        <w:rPr>
          <w:rFonts w:ascii="Arial" w:hAnsi="Arial" w:cs="Arial"/>
          <w:sz w:val="22"/>
          <w:szCs w:val="22"/>
        </w:rPr>
        <w:t xml:space="preserve">bevestigd. </w:t>
      </w:r>
    </w:p>
    <w:p w:rsidRPr="002D7BB8" w:rsidR="009A1619" w:rsidP="004C131F" w:rsidRDefault="009A1619">
      <w:pPr>
        <w:numPr>
          <w:ilvl w:val="0"/>
          <w:numId w:val="31"/>
        </w:numPr>
        <w:rPr>
          <w:rFonts w:ascii="Arial" w:hAnsi="Arial" w:cs="Arial"/>
          <w:sz w:val="22"/>
          <w:szCs w:val="22"/>
        </w:rPr>
      </w:pPr>
      <w:r w:rsidRPr="002D7BB8">
        <w:rPr>
          <w:rFonts w:ascii="Arial" w:hAnsi="Arial" w:cs="Arial"/>
          <w:sz w:val="22"/>
          <w:szCs w:val="22"/>
        </w:rPr>
        <w:t xml:space="preserve">DRR </w:t>
      </w:r>
      <w:r>
        <w:rPr>
          <w:rFonts w:ascii="Arial" w:hAnsi="Arial" w:cs="Arial"/>
          <w:sz w:val="22"/>
          <w:szCs w:val="22"/>
        </w:rPr>
        <w:t xml:space="preserve">en transitie </w:t>
      </w:r>
      <w:r w:rsidRPr="002D7BB8">
        <w:rPr>
          <w:rFonts w:ascii="Arial" w:hAnsi="Arial" w:cs="Arial"/>
          <w:sz w:val="22"/>
          <w:szCs w:val="22"/>
        </w:rPr>
        <w:t>integreren in de on</w:t>
      </w:r>
      <w:r>
        <w:rPr>
          <w:rFonts w:ascii="Arial" w:hAnsi="Arial" w:cs="Arial"/>
          <w:sz w:val="22"/>
          <w:szCs w:val="22"/>
        </w:rPr>
        <w:t xml:space="preserve">twikkelingsprogramma’s van de 15 partnerlanden en regionale programma’s. In OS-speerpunten zoals </w:t>
      </w:r>
      <w:r w:rsidRPr="002D7BB8">
        <w:rPr>
          <w:rFonts w:ascii="Arial" w:hAnsi="Arial" w:cs="Arial"/>
          <w:sz w:val="22"/>
          <w:szCs w:val="22"/>
        </w:rPr>
        <w:t>voedselzekerheid</w:t>
      </w:r>
      <w:r>
        <w:rPr>
          <w:rFonts w:ascii="Arial" w:hAnsi="Arial" w:cs="Arial"/>
          <w:sz w:val="22"/>
          <w:szCs w:val="22"/>
        </w:rPr>
        <w:t>-</w:t>
      </w:r>
      <w:r w:rsidRPr="002D7BB8">
        <w:rPr>
          <w:rFonts w:ascii="Arial" w:hAnsi="Arial" w:cs="Arial"/>
          <w:sz w:val="22"/>
          <w:szCs w:val="22"/>
        </w:rPr>
        <w:t xml:space="preserve"> en water</w:t>
      </w:r>
      <w:r>
        <w:rPr>
          <w:rFonts w:ascii="Arial" w:hAnsi="Arial" w:cs="Arial"/>
          <w:sz w:val="22"/>
          <w:szCs w:val="22"/>
        </w:rPr>
        <w:t xml:space="preserve">programma’s, gezien </w:t>
      </w:r>
      <w:r w:rsidRPr="002D7BB8">
        <w:rPr>
          <w:rFonts w:ascii="Arial" w:hAnsi="Arial" w:cs="Arial"/>
          <w:sz w:val="22"/>
          <w:szCs w:val="22"/>
        </w:rPr>
        <w:t>risico’s op droogte en overstromingen</w:t>
      </w:r>
      <w:r>
        <w:rPr>
          <w:rFonts w:ascii="Arial" w:hAnsi="Arial" w:cs="Arial"/>
          <w:sz w:val="22"/>
          <w:szCs w:val="22"/>
        </w:rPr>
        <w:t xml:space="preserve">. </w:t>
      </w:r>
    </w:p>
    <w:p w:rsidRPr="003420FF" w:rsidR="009A1619" w:rsidP="007D6996" w:rsidRDefault="009A1619">
      <w:pPr>
        <w:numPr>
          <w:ilvl w:val="0"/>
          <w:numId w:val="31"/>
        </w:numPr>
        <w:rPr>
          <w:rFonts w:ascii="Arial" w:hAnsi="Arial" w:cs="Arial"/>
          <w:sz w:val="22"/>
          <w:szCs w:val="22"/>
        </w:rPr>
      </w:pPr>
      <w:r w:rsidRPr="007D6996">
        <w:rPr>
          <w:rFonts w:ascii="Arial" w:hAnsi="Arial" w:cs="Arial"/>
          <w:sz w:val="22"/>
          <w:szCs w:val="22"/>
        </w:rPr>
        <w:t xml:space="preserve">Waar mogelijk meer gebruik maken van lokale structuren en capaciteiten </w:t>
      </w:r>
      <w:r>
        <w:rPr>
          <w:rFonts w:ascii="Arial" w:hAnsi="Arial" w:cs="Arial"/>
          <w:sz w:val="22"/>
          <w:szCs w:val="22"/>
        </w:rPr>
        <w:t xml:space="preserve">bijvoorbeeld </w:t>
      </w:r>
      <w:r w:rsidRPr="007D6996">
        <w:rPr>
          <w:rFonts w:ascii="Arial" w:hAnsi="Arial" w:cs="Arial"/>
          <w:sz w:val="22"/>
          <w:szCs w:val="22"/>
        </w:rPr>
        <w:t xml:space="preserve">via ngo’s. </w:t>
      </w:r>
      <w:r w:rsidRPr="005B104F">
        <w:rPr>
          <w:rFonts w:ascii="Arial" w:hAnsi="Arial" w:cs="Arial"/>
          <w:sz w:val="22"/>
          <w:szCs w:val="22"/>
        </w:rPr>
        <w:t>Daarbij aandacht voor de rol van vrouwen</w:t>
      </w:r>
      <w:r w:rsidRPr="003420FF">
        <w:rPr>
          <w:rFonts w:ascii="Arial" w:hAnsi="Arial" w:cs="Arial"/>
          <w:sz w:val="22"/>
          <w:szCs w:val="22"/>
        </w:rPr>
        <w:t xml:space="preserve">. Waken voor schadelijke neveneffecten, zoals mogelijke verstoring van de markt door voedselhulp. </w:t>
      </w:r>
    </w:p>
    <w:p w:rsidRPr="002D7BB8" w:rsidR="009A1619" w:rsidP="004C131F" w:rsidRDefault="009A1619">
      <w:pPr>
        <w:numPr>
          <w:ilvl w:val="0"/>
          <w:numId w:val="31"/>
        </w:numPr>
        <w:rPr>
          <w:rFonts w:ascii="Arial" w:hAnsi="Arial" w:cs="Arial"/>
          <w:sz w:val="22"/>
          <w:szCs w:val="22"/>
        </w:rPr>
      </w:pPr>
      <w:r w:rsidRPr="002D7BB8">
        <w:rPr>
          <w:rFonts w:ascii="Arial" w:hAnsi="Arial" w:cs="Arial"/>
          <w:sz w:val="22"/>
          <w:szCs w:val="22"/>
        </w:rPr>
        <w:t>Doorgaan met aanbieden van trainingsprogramma’s voor lokale capaciteitsopbouw via </w:t>
      </w:r>
      <w:r w:rsidRPr="002D7BB8">
        <w:rPr>
          <w:rFonts w:ascii="Arial" w:hAnsi="Arial" w:cs="Arial"/>
          <w:bCs/>
          <w:sz w:val="22"/>
          <w:szCs w:val="22"/>
        </w:rPr>
        <w:t>(i</w:t>
      </w:r>
      <w:r>
        <w:rPr>
          <w:rFonts w:ascii="Arial" w:hAnsi="Arial" w:cs="Arial"/>
          <w:bCs/>
          <w:sz w:val="22"/>
          <w:szCs w:val="22"/>
        </w:rPr>
        <w:t xml:space="preserve">nternationale) </w:t>
      </w:r>
      <w:r w:rsidRPr="002D7BB8">
        <w:rPr>
          <w:rFonts w:ascii="Arial" w:hAnsi="Arial" w:cs="Arial"/>
          <w:bCs/>
          <w:sz w:val="22"/>
          <w:szCs w:val="22"/>
        </w:rPr>
        <w:t>ngo’s</w:t>
      </w:r>
      <w:r>
        <w:rPr>
          <w:rFonts w:ascii="Arial" w:hAnsi="Arial" w:cs="Arial"/>
          <w:sz w:val="22"/>
          <w:szCs w:val="22"/>
        </w:rPr>
        <w:t xml:space="preserve"> en het Rode Kruis. Zij werken </w:t>
      </w:r>
      <w:r w:rsidRPr="002D7BB8">
        <w:rPr>
          <w:rFonts w:ascii="Arial" w:hAnsi="Arial" w:cs="Arial"/>
          <w:sz w:val="22"/>
          <w:szCs w:val="22"/>
        </w:rPr>
        <w:t xml:space="preserve">ter plaatse vaak </w:t>
      </w:r>
      <w:r>
        <w:rPr>
          <w:rFonts w:ascii="Arial" w:hAnsi="Arial" w:cs="Arial"/>
          <w:sz w:val="22"/>
          <w:szCs w:val="22"/>
        </w:rPr>
        <w:t>samen met lokale partners</w:t>
      </w:r>
      <w:r w:rsidRPr="002D7BB8">
        <w:rPr>
          <w:rFonts w:ascii="Arial" w:hAnsi="Arial" w:cs="Arial"/>
          <w:sz w:val="22"/>
          <w:szCs w:val="22"/>
        </w:rPr>
        <w:t xml:space="preserve">. </w:t>
      </w:r>
    </w:p>
    <w:p w:rsidR="009A1619" w:rsidP="004C131F" w:rsidRDefault="009A1619">
      <w:pPr>
        <w:numPr>
          <w:ilvl w:val="0"/>
          <w:numId w:val="31"/>
        </w:numPr>
        <w:rPr>
          <w:rFonts w:ascii="Arial" w:hAnsi="Arial" w:cs="Arial"/>
          <w:sz w:val="22"/>
          <w:szCs w:val="22"/>
        </w:rPr>
      </w:pPr>
      <w:r w:rsidRPr="00AF13C5">
        <w:rPr>
          <w:rFonts w:ascii="Arial" w:hAnsi="Arial" w:cs="Arial"/>
          <w:sz w:val="22"/>
          <w:szCs w:val="22"/>
        </w:rPr>
        <w:t xml:space="preserve">Aanmoedigen van relevante VN-organisaties (UNHCR, UNICEF, WFP) in bilaterale contacten en in bestaande internationale fora </w:t>
      </w:r>
      <w:r w:rsidRPr="005B104F">
        <w:rPr>
          <w:rFonts w:ascii="Arial" w:hAnsi="Arial" w:cs="Arial"/>
          <w:sz w:val="22"/>
          <w:szCs w:val="22"/>
        </w:rPr>
        <w:t>om hun rol in de overgang va</w:t>
      </w:r>
      <w:r w:rsidRPr="003420FF">
        <w:rPr>
          <w:rFonts w:ascii="Arial" w:hAnsi="Arial" w:cs="Arial"/>
          <w:sz w:val="22"/>
          <w:szCs w:val="22"/>
        </w:rPr>
        <w:t xml:space="preserve">n humanitaire naar structurele hulp verder uit te werken. Prestaties op dit terrein gaan </w:t>
      </w:r>
      <w:r>
        <w:rPr>
          <w:rFonts w:ascii="Arial" w:hAnsi="Arial" w:cs="Arial"/>
          <w:sz w:val="22"/>
          <w:szCs w:val="22"/>
        </w:rPr>
        <w:t xml:space="preserve">een </w:t>
      </w:r>
      <w:r w:rsidRPr="003420FF">
        <w:rPr>
          <w:rFonts w:ascii="Arial" w:hAnsi="Arial" w:cs="Arial"/>
          <w:sz w:val="22"/>
          <w:szCs w:val="22"/>
        </w:rPr>
        <w:t xml:space="preserve">rol spelen bij onze beoordeling van deze organisaties. </w:t>
      </w:r>
    </w:p>
    <w:p w:rsidR="009A1619" w:rsidP="005255A0" w:rsidRDefault="009A1619">
      <w:pPr>
        <w:numPr>
          <w:ilvl w:val="0"/>
          <w:numId w:val="31"/>
        </w:numPr>
        <w:rPr>
          <w:rFonts w:ascii="Arial" w:hAnsi="Arial" w:cs="Arial"/>
          <w:sz w:val="22"/>
          <w:szCs w:val="22"/>
        </w:rPr>
      </w:pPr>
      <w:r w:rsidRPr="007A2B62">
        <w:rPr>
          <w:rFonts w:ascii="Arial" w:hAnsi="Arial" w:cs="Arial"/>
          <w:bCs/>
          <w:sz w:val="22"/>
          <w:szCs w:val="22"/>
        </w:rPr>
        <w:t>Zoeken naar flexibele en tijdige financiering om een soepele overgang van humanitaire hulp naar wederopbouw mogelijk te maken</w:t>
      </w:r>
      <w:r>
        <w:rPr>
          <w:rFonts w:ascii="Arial" w:hAnsi="Arial" w:cs="Arial"/>
          <w:bCs/>
          <w:sz w:val="22"/>
          <w:szCs w:val="22"/>
        </w:rPr>
        <w:t>.</w:t>
      </w:r>
      <w:bookmarkStart w:name="_GoBack" w:id="0"/>
      <w:bookmarkEnd w:id="0"/>
      <w:r>
        <w:rPr>
          <w:rFonts w:ascii="Arial" w:hAnsi="Arial" w:cs="Arial"/>
          <w:sz w:val="22"/>
          <w:szCs w:val="22"/>
        </w:rPr>
        <w:br w:type="page"/>
      </w:r>
    </w:p>
    <w:p w:rsidRPr="002D7BB8" w:rsidR="009A1619" w:rsidP="004C131F" w:rsidRDefault="009A1619">
      <w:pPr>
        <w:numPr>
          <w:ilvl w:val="2"/>
          <w:numId w:val="31"/>
        </w:numPr>
        <w:rPr>
          <w:rFonts w:ascii="Arial" w:hAnsi="Arial" w:cs="Arial"/>
          <w:b/>
          <w:i/>
          <w:sz w:val="22"/>
          <w:szCs w:val="22"/>
        </w:rPr>
      </w:pPr>
      <w:r w:rsidRPr="002D7BB8">
        <w:rPr>
          <w:rFonts w:ascii="Arial" w:hAnsi="Arial" w:cs="Arial"/>
          <w:b/>
          <w:i/>
          <w:sz w:val="22"/>
          <w:szCs w:val="22"/>
        </w:rPr>
        <w:t>Hogere effectiviteit</w:t>
      </w:r>
    </w:p>
    <w:p w:rsidRPr="002D7BB8" w:rsidR="009A1619" w:rsidP="004C131F" w:rsidRDefault="009A1619">
      <w:pPr>
        <w:rPr>
          <w:rFonts w:ascii="Arial" w:hAnsi="Arial" w:cs="Arial"/>
          <w:sz w:val="22"/>
          <w:szCs w:val="22"/>
        </w:rPr>
      </w:pPr>
    </w:p>
    <w:p w:rsidRPr="002D7BB8" w:rsidR="009A1619" w:rsidP="004C131F" w:rsidRDefault="009A1619">
      <w:pPr>
        <w:rPr>
          <w:rFonts w:ascii="Arial" w:hAnsi="Arial" w:cs="Arial"/>
          <w:sz w:val="22"/>
          <w:szCs w:val="22"/>
        </w:rPr>
      </w:pPr>
      <w:r>
        <w:rPr>
          <w:rFonts w:ascii="Arial" w:hAnsi="Arial" w:cs="Arial"/>
          <w:sz w:val="22"/>
          <w:szCs w:val="22"/>
        </w:rPr>
        <w:t>Wat is belangrijk voor een hogere effectiviteit van humanitaire hulp? Vraagsturing. E</w:t>
      </w:r>
      <w:r w:rsidRPr="002D7BB8">
        <w:rPr>
          <w:rFonts w:ascii="Arial" w:hAnsi="Arial" w:cs="Arial"/>
          <w:sz w:val="22"/>
          <w:szCs w:val="22"/>
        </w:rPr>
        <w:t>en juiste analyse van de noden</w:t>
      </w:r>
      <w:r>
        <w:rPr>
          <w:rFonts w:ascii="Arial" w:hAnsi="Arial" w:cs="Arial"/>
          <w:sz w:val="22"/>
          <w:szCs w:val="22"/>
        </w:rPr>
        <w:t>, vooral bij vrouwen, ouderen en kinderen. Actief betrekken van vrouwen bij hulpverlening. Goede prioriteitsstelling. Keuze van het meest effectieve en efficiënte hulpkanaal. B</w:t>
      </w:r>
      <w:r w:rsidRPr="002D7BB8">
        <w:rPr>
          <w:rFonts w:ascii="Arial" w:hAnsi="Arial" w:cs="Arial"/>
          <w:sz w:val="22"/>
          <w:szCs w:val="22"/>
        </w:rPr>
        <w:t>etere coördina</w:t>
      </w:r>
      <w:r>
        <w:rPr>
          <w:rFonts w:ascii="Arial" w:hAnsi="Arial" w:cs="Arial"/>
          <w:sz w:val="22"/>
          <w:szCs w:val="22"/>
        </w:rPr>
        <w:t xml:space="preserve">tie van de hulp. En tot slot: </w:t>
      </w:r>
      <w:r w:rsidRPr="002D7BB8">
        <w:rPr>
          <w:rFonts w:ascii="Arial" w:hAnsi="Arial" w:cs="Arial"/>
          <w:sz w:val="22"/>
          <w:szCs w:val="22"/>
        </w:rPr>
        <w:t xml:space="preserve">verbetering van de kwaliteit. </w:t>
      </w:r>
    </w:p>
    <w:p w:rsidRPr="002D7BB8" w:rsidR="009A1619" w:rsidP="004C131F" w:rsidRDefault="009A1619">
      <w:pPr>
        <w:pStyle w:val="ListParagraph"/>
        <w:spacing w:after="0" w:line="240" w:lineRule="auto"/>
        <w:ind w:left="0"/>
        <w:rPr>
          <w:rFonts w:ascii="Arial" w:hAnsi="Arial" w:cs="Arial"/>
          <w:lang w:val="nl-NL"/>
        </w:rPr>
      </w:pPr>
    </w:p>
    <w:p w:rsidRPr="002D7BB8" w:rsidR="009A1619" w:rsidP="004C131F" w:rsidRDefault="009A1619">
      <w:pPr>
        <w:pStyle w:val="ListParagraph"/>
        <w:spacing w:after="0" w:line="240" w:lineRule="auto"/>
        <w:ind w:left="0"/>
        <w:rPr>
          <w:rFonts w:ascii="Arial" w:hAnsi="Arial" w:cs="Arial"/>
          <w:u w:val="single"/>
          <w:lang w:val="nl-NL"/>
        </w:rPr>
      </w:pPr>
      <w:r w:rsidRPr="006869FA">
        <w:rPr>
          <w:rFonts w:ascii="Arial" w:hAnsi="Arial" w:cs="Arial"/>
          <w:i/>
          <w:u w:val="single"/>
          <w:lang w:val="nl-NL"/>
        </w:rPr>
        <w:t>Needs based</w:t>
      </w:r>
      <w:r>
        <w:rPr>
          <w:rFonts w:ascii="Arial" w:hAnsi="Arial" w:cs="Arial"/>
          <w:u w:val="single"/>
          <w:lang w:val="nl-NL"/>
        </w:rPr>
        <w:t xml:space="preserve"> en v</w:t>
      </w:r>
      <w:r w:rsidRPr="002D7BB8">
        <w:rPr>
          <w:rFonts w:ascii="Arial" w:hAnsi="Arial" w:cs="Arial"/>
          <w:u w:val="single"/>
          <w:lang w:val="nl-NL"/>
        </w:rPr>
        <w:t>raaggestuurd</w:t>
      </w:r>
    </w:p>
    <w:p w:rsidRPr="002D7BB8" w:rsidR="009A1619" w:rsidP="004C131F" w:rsidRDefault="009A1619">
      <w:pPr>
        <w:pStyle w:val="ListParagraph"/>
        <w:spacing w:after="0" w:line="240" w:lineRule="auto"/>
        <w:ind w:left="0"/>
        <w:rPr>
          <w:rFonts w:ascii="Arial" w:hAnsi="Arial" w:cs="Arial"/>
          <w:lang w:val="nl-NL"/>
        </w:rPr>
      </w:pPr>
      <w:r w:rsidRPr="002D7BB8">
        <w:rPr>
          <w:rFonts w:ascii="Arial" w:hAnsi="Arial" w:cs="Arial"/>
          <w:lang w:val="nl-NL"/>
        </w:rPr>
        <w:t>Uitgangspunt voor het verlenen van humanitaire hulp is de omvang van de noden en de vraag naar internationale hulp. De ervaring leert dat hulp vaak niet effectief is wanneer er geen concrete vraag is en donoren zelf een inschatting maken van de behoeften.</w:t>
      </w:r>
      <w:r>
        <w:rPr>
          <w:rFonts w:ascii="Arial" w:hAnsi="Arial" w:cs="Arial"/>
          <w:lang w:val="nl-NL"/>
        </w:rPr>
        <w:t xml:space="preserve"> Als </w:t>
      </w:r>
      <w:r w:rsidRPr="002D7BB8">
        <w:rPr>
          <w:rFonts w:ascii="Arial" w:hAnsi="Arial" w:cs="Arial"/>
          <w:lang w:val="nl-NL"/>
        </w:rPr>
        <w:t xml:space="preserve">er hulpgoederen nodig zijn, is het </w:t>
      </w:r>
      <w:r>
        <w:rPr>
          <w:rFonts w:ascii="Arial" w:hAnsi="Arial" w:cs="Arial"/>
          <w:lang w:val="nl-NL"/>
        </w:rPr>
        <w:t xml:space="preserve">vaak </w:t>
      </w:r>
      <w:r w:rsidRPr="002D7BB8">
        <w:rPr>
          <w:rFonts w:ascii="Arial" w:hAnsi="Arial" w:cs="Arial"/>
          <w:lang w:val="nl-NL"/>
        </w:rPr>
        <w:t>efficiënter om deze ter plaatse of in de regio te kopen.</w:t>
      </w:r>
      <w:r>
        <w:rPr>
          <w:rFonts w:ascii="Arial" w:hAnsi="Arial" w:cs="Arial"/>
          <w:lang w:val="nl-NL" w:eastAsia="zh-CN"/>
        </w:rPr>
        <w:t xml:space="preserve"> Meestal is een financiële bijdrage </w:t>
      </w:r>
      <w:r w:rsidRPr="002D7BB8">
        <w:rPr>
          <w:rFonts w:ascii="Arial" w:hAnsi="Arial" w:cs="Arial"/>
          <w:lang w:val="nl-NL" w:eastAsia="zh-CN"/>
        </w:rPr>
        <w:t>dan ook het beste instrume</w:t>
      </w:r>
      <w:r>
        <w:rPr>
          <w:rFonts w:ascii="Arial" w:hAnsi="Arial" w:cs="Arial"/>
          <w:lang w:val="nl-NL" w:eastAsia="zh-CN"/>
        </w:rPr>
        <w:t xml:space="preserve">nt. Nederland doet dit </w:t>
      </w:r>
      <w:r w:rsidRPr="002D7BB8">
        <w:rPr>
          <w:rFonts w:ascii="Arial" w:hAnsi="Arial" w:cs="Arial"/>
          <w:lang w:val="nl-NL" w:eastAsia="zh-CN"/>
        </w:rPr>
        <w:t xml:space="preserve">en wordt </w:t>
      </w:r>
      <w:r>
        <w:rPr>
          <w:rFonts w:ascii="Arial" w:hAnsi="Arial" w:cs="Arial"/>
          <w:lang w:val="nl-NL" w:eastAsia="zh-CN"/>
        </w:rPr>
        <w:t>internationaal gewaardeerd om zijn</w:t>
      </w:r>
      <w:r w:rsidRPr="002D7BB8">
        <w:rPr>
          <w:rFonts w:ascii="Arial" w:hAnsi="Arial" w:cs="Arial"/>
          <w:lang w:val="nl-NL" w:eastAsia="zh-CN"/>
        </w:rPr>
        <w:t xml:space="preserve"> snelle, ongeoormerkte financiële bijdragen. </w:t>
      </w:r>
    </w:p>
    <w:p w:rsidRPr="002D7BB8" w:rsidR="009A1619" w:rsidP="004C131F" w:rsidRDefault="009A1619">
      <w:pPr>
        <w:pStyle w:val="ListParagraph"/>
        <w:spacing w:after="0" w:line="240" w:lineRule="auto"/>
        <w:ind w:left="0"/>
        <w:rPr>
          <w:rFonts w:ascii="Arial" w:hAnsi="Arial" w:cs="Arial"/>
          <w:i/>
          <w:u w:val="single"/>
          <w:lang w:val="nl-NL"/>
        </w:rPr>
      </w:pPr>
      <w:r w:rsidRPr="002D7BB8">
        <w:rPr>
          <w:rFonts w:ascii="Arial" w:hAnsi="Arial" w:cs="Arial"/>
          <w:i/>
          <w:u w:val="single"/>
          <w:lang w:val="nl-NL"/>
        </w:rPr>
        <w:t xml:space="preserve"> </w:t>
      </w:r>
    </w:p>
    <w:p w:rsidRPr="002D7BB8" w:rsidR="009A1619" w:rsidP="004C131F" w:rsidRDefault="009A1619">
      <w:pPr>
        <w:pStyle w:val="ListParagraph"/>
        <w:spacing w:after="0" w:line="240" w:lineRule="auto"/>
        <w:ind w:left="0"/>
        <w:rPr>
          <w:rFonts w:ascii="Arial" w:hAnsi="Arial" w:cs="Arial"/>
          <w:u w:val="single"/>
          <w:lang w:val="nl-NL"/>
        </w:rPr>
      </w:pPr>
      <w:r w:rsidRPr="002D7BB8">
        <w:rPr>
          <w:rFonts w:ascii="Arial" w:hAnsi="Arial" w:cs="Arial"/>
          <w:u w:val="single"/>
          <w:lang w:val="nl-NL"/>
        </w:rPr>
        <w:t>Needs assessments</w:t>
      </w:r>
    </w:p>
    <w:p w:rsidRPr="002D7BB8" w:rsidR="009A1619" w:rsidP="004C131F" w:rsidRDefault="009A1619">
      <w:pPr>
        <w:pStyle w:val="ListParagraph"/>
        <w:spacing w:after="0" w:line="240" w:lineRule="auto"/>
        <w:ind w:left="0"/>
        <w:rPr>
          <w:rFonts w:ascii="Arial" w:hAnsi="Arial" w:cs="Arial"/>
          <w:lang w:val="nl-NL"/>
        </w:rPr>
      </w:pPr>
      <w:r w:rsidRPr="002D7BB8">
        <w:rPr>
          <w:rFonts w:ascii="Arial" w:hAnsi="Arial" w:cs="Arial"/>
          <w:lang w:val="nl-NL"/>
        </w:rPr>
        <w:t>Om de beschi</w:t>
      </w:r>
      <w:r>
        <w:rPr>
          <w:rFonts w:ascii="Arial" w:hAnsi="Arial" w:cs="Arial"/>
          <w:lang w:val="nl-NL"/>
        </w:rPr>
        <w:t xml:space="preserve">kbare humanitaire middelen </w:t>
      </w:r>
      <w:r w:rsidRPr="002D7BB8">
        <w:rPr>
          <w:rFonts w:ascii="Arial" w:hAnsi="Arial" w:cs="Arial"/>
          <w:lang w:val="nl-NL"/>
        </w:rPr>
        <w:t xml:space="preserve">in te kunnen zetten waar zij het hardst nodig zijn, is het essentieel om een goed overzicht te hebben van de noden. Aan iedere aanvraag voor humanitaire hulp ligt daarom een </w:t>
      </w:r>
      <w:r w:rsidRPr="002D7BB8">
        <w:rPr>
          <w:rFonts w:ascii="Arial" w:hAnsi="Arial" w:cs="Arial"/>
          <w:i/>
          <w:lang w:val="nl-NL"/>
        </w:rPr>
        <w:t>needs assessment</w:t>
      </w:r>
      <w:r>
        <w:rPr>
          <w:rFonts w:ascii="Arial" w:hAnsi="Arial" w:cs="Arial"/>
          <w:lang w:val="nl-NL"/>
        </w:rPr>
        <w:t xml:space="preserve"> (</w:t>
      </w:r>
      <w:r w:rsidRPr="002D7BB8">
        <w:rPr>
          <w:rFonts w:ascii="Arial" w:hAnsi="Arial" w:cs="Arial"/>
          <w:lang w:val="nl-NL"/>
        </w:rPr>
        <w:t>behoeften</w:t>
      </w:r>
      <w:r>
        <w:rPr>
          <w:rFonts w:ascii="Arial" w:hAnsi="Arial" w:cs="Arial"/>
          <w:lang w:val="nl-NL"/>
        </w:rPr>
        <w:t xml:space="preserve">identificatie) </w:t>
      </w:r>
      <w:r w:rsidRPr="002D7BB8">
        <w:rPr>
          <w:rFonts w:ascii="Arial" w:hAnsi="Arial" w:cs="Arial"/>
          <w:lang w:val="nl-NL"/>
        </w:rPr>
        <w:t>ten grondslag. Bijzondere aandacht is nodig voor de specifieke noden, wensen en capaciteiten van vro</w:t>
      </w:r>
      <w:r>
        <w:rPr>
          <w:rFonts w:ascii="Arial" w:hAnsi="Arial" w:cs="Arial"/>
          <w:lang w:val="nl-NL"/>
        </w:rPr>
        <w:t>uwen, kinderen en ouderen. Deze groep is</w:t>
      </w:r>
      <w:r w:rsidRPr="002D7BB8">
        <w:rPr>
          <w:rFonts w:ascii="Arial" w:hAnsi="Arial" w:cs="Arial"/>
          <w:lang w:val="nl-NL"/>
        </w:rPr>
        <w:t xml:space="preserve"> vrijwel altijd </w:t>
      </w:r>
      <w:r>
        <w:rPr>
          <w:rFonts w:ascii="Arial" w:hAnsi="Arial" w:cs="Arial"/>
          <w:lang w:val="nl-NL"/>
        </w:rPr>
        <w:t xml:space="preserve">zeer </w:t>
      </w:r>
      <w:r w:rsidRPr="002D7BB8">
        <w:rPr>
          <w:rFonts w:ascii="Arial" w:hAnsi="Arial" w:cs="Arial"/>
          <w:lang w:val="nl-NL"/>
        </w:rPr>
        <w:t>kwetsbaar</w:t>
      </w:r>
      <w:r>
        <w:rPr>
          <w:rFonts w:ascii="Arial" w:hAnsi="Arial" w:cs="Arial"/>
          <w:lang w:val="nl-NL"/>
        </w:rPr>
        <w:t xml:space="preserve">. Vrouwen </w:t>
      </w:r>
      <w:r w:rsidRPr="002D7BB8">
        <w:rPr>
          <w:rFonts w:ascii="Arial" w:hAnsi="Arial" w:cs="Arial"/>
          <w:lang w:val="nl-NL"/>
        </w:rPr>
        <w:t>heb</w:t>
      </w:r>
      <w:r>
        <w:rPr>
          <w:rFonts w:ascii="Arial" w:hAnsi="Arial" w:cs="Arial"/>
          <w:lang w:val="nl-NL"/>
        </w:rPr>
        <w:t>ben speciale behoeften op het gebied van kraamzorg en persoonlijke hygiëne. Bovendien</w:t>
      </w:r>
      <w:r w:rsidRPr="002D7BB8">
        <w:rPr>
          <w:rFonts w:ascii="Arial" w:hAnsi="Arial" w:cs="Arial"/>
          <w:lang w:val="nl-NL"/>
        </w:rPr>
        <w:t xml:space="preserve"> is er </w:t>
      </w:r>
      <w:r>
        <w:rPr>
          <w:rFonts w:ascii="Arial" w:hAnsi="Arial" w:cs="Arial"/>
          <w:lang w:val="nl-NL"/>
        </w:rPr>
        <w:t xml:space="preserve">vooral in conflictsituaties </w:t>
      </w:r>
      <w:r w:rsidRPr="002D7BB8">
        <w:rPr>
          <w:rFonts w:ascii="Arial" w:hAnsi="Arial" w:cs="Arial"/>
          <w:lang w:val="nl-NL"/>
        </w:rPr>
        <w:t>meer (seksueel) geweld tegen vrouwen</w:t>
      </w:r>
      <w:r>
        <w:rPr>
          <w:rFonts w:ascii="Arial" w:hAnsi="Arial" w:cs="Arial"/>
          <w:lang w:val="nl-NL"/>
        </w:rPr>
        <w:t>.</w:t>
      </w:r>
    </w:p>
    <w:p w:rsidRPr="002D7BB8" w:rsidR="009A1619" w:rsidP="004C131F" w:rsidRDefault="009A1619">
      <w:pPr>
        <w:pStyle w:val="ListParagraph"/>
        <w:spacing w:after="0" w:line="240" w:lineRule="auto"/>
        <w:ind w:left="0"/>
        <w:rPr>
          <w:rFonts w:ascii="Arial" w:hAnsi="Arial" w:cs="Arial"/>
          <w:lang w:val="nl-NL"/>
        </w:rPr>
      </w:pPr>
    </w:p>
    <w:p w:rsidRPr="002D7BB8" w:rsidR="009A1619" w:rsidP="004C131F" w:rsidRDefault="009A1619">
      <w:pPr>
        <w:rPr>
          <w:rFonts w:ascii="Arial" w:hAnsi="Arial" w:cs="Arial"/>
          <w:sz w:val="22"/>
          <w:szCs w:val="22"/>
        </w:rPr>
      </w:pPr>
      <w:r w:rsidRPr="002D7BB8">
        <w:rPr>
          <w:rFonts w:ascii="Arial" w:hAnsi="Arial" w:cs="Arial"/>
          <w:sz w:val="22"/>
          <w:szCs w:val="22"/>
        </w:rPr>
        <w:t xml:space="preserve">Hoewel er de afgelopen jaren </w:t>
      </w:r>
      <w:r>
        <w:rPr>
          <w:rFonts w:ascii="Arial" w:hAnsi="Arial" w:cs="Arial"/>
          <w:sz w:val="22"/>
          <w:szCs w:val="22"/>
        </w:rPr>
        <w:t xml:space="preserve">verbetering zichtbaar is, </w:t>
      </w:r>
      <w:r w:rsidRPr="002D7BB8">
        <w:rPr>
          <w:rFonts w:ascii="Arial" w:hAnsi="Arial" w:cs="Arial"/>
          <w:sz w:val="22"/>
          <w:szCs w:val="22"/>
        </w:rPr>
        <w:t xml:space="preserve">schort er nog veel aan </w:t>
      </w:r>
      <w:r>
        <w:rPr>
          <w:rFonts w:ascii="Arial" w:hAnsi="Arial" w:cs="Arial"/>
          <w:sz w:val="22"/>
          <w:szCs w:val="22"/>
        </w:rPr>
        <w:t xml:space="preserve">de onderlinge vergelijkbaarheid van </w:t>
      </w:r>
      <w:r w:rsidRPr="0046062E">
        <w:rPr>
          <w:rFonts w:ascii="Arial" w:hAnsi="Arial" w:cs="Arial"/>
          <w:i/>
          <w:sz w:val="22"/>
          <w:szCs w:val="22"/>
        </w:rPr>
        <w:t>needs assessments</w:t>
      </w:r>
      <w:r>
        <w:rPr>
          <w:rFonts w:ascii="Arial" w:hAnsi="Arial" w:cs="Arial"/>
          <w:sz w:val="22"/>
          <w:szCs w:val="22"/>
        </w:rPr>
        <w:t xml:space="preserve">. Dat is inefficiënt en bemoeilijkt een </w:t>
      </w:r>
      <w:r w:rsidRPr="002D7BB8">
        <w:rPr>
          <w:rFonts w:ascii="Arial" w:hAnsi="Arial" w:cs="Arial"/>
          <w:sz w:val="22"/>
          <w:szCs w:val="22"/>
        </w:rPr>
        <w:t xml:space="preserve">totaaloverzicht. </w:t>
      </w:r>
      <w:r>
        <w:rPr>
          <w:rFonts w:ascii="Arial" w:hAnsi="Arial" w:cs="Arial"/>
          <w:sz w:val="22"/>
          <w:szCs w:val="22"/>
        </w:rPr>
        <w:t>Voor v</w:t>
      </w:r>
      <w:r w:rsidRPr="002D7BB8">
        <w:rPr>
          <w:rFonts w:ascii="Arial" w:hAnsi="Arial" w:cs="Arial"/>
          <w:sz w:val="22"/>
          <w:szCs w:val="22"/>
        </w:rPr>
        <w:t xml:space="preserve">eel organisaties </w:t>
      </w:r>
      <w:r>
        <w:rPr>
          <w:rFonts w:ascii="Arial" w:hAnsi="Arial" w:cs="Arial"/>
          <w:sz w:val="22"/>
          <w:szCs w:val="22"/>
        </w:rPr>
        <w:t xml:space="preserve">is de eigen </w:t>
      </w:r>
      <w:r w:rsidRPr="0046062E">
        <w:rPr>
          <w:rFonts w:ascii="Arial" w:hAnsi="Arial" w:cs="Arial"/>
          <w:i/>
          <w:sz w:val="22"/>
          <w:szCs w:val="22"/>
        </w:rPr>
        <w:t>needs assessment</w:t>
      </w:r>
      <w:r>
        <w:rPr>
          <w:rFonts w:ascii="Arial" w:hAnsi="Arial" w:cs="Arial"/>
          <w:sz w:val="22"/>
          <w:szCs w:val="22"/>
        </w:rPr>
        <w:t xml:space="preserve"> </w:t>
      </w:r>
      <w:r w:rsidRPr="002D7BB8">
        <w:rPr>
          <w:rFonts w:ascii="Arial" w:hAnsi="Arial" w:cs="Arial"/>
          <w:sz w:val="22"/>
          <w:szCs w:val="22"/>
        </w:rPr>
        <w:t>de basis</w:t>
      </w:r>
      <w:r>
        <w:rPr>
          <w:rFonts w:ascii="Arial" w:hAnsi="Arial" w:cs="Arial"/>
          <w:sz w:val="22"/>
          <w:szCs w:val="22"/>
        </w:rPr>
        <w:t xml:space="preserve"> voor hun financieringsaanvraag, </w:t>
      </w:r>
      <w:r w:rsidRPr="002D7BB8">
        <w:rPr>
          <w:rFonts w:ascii="Arial" w:hAnsi="Arial" w:cs="Arial"/>
          <w:sz w:val="22"/>
          <w:szCs w:val="22"/>
        </w:rPr>
        <w:t xml:space="preserve">en voor monitoring en sturing. </w:t>
      </w:r>
      <w:r>
        <w:rPr>
          <w:rFonts w:ascii="Arial" w:hAnsi="Arial" w:cs="Arial"/>
          <w:sz w:val="22"/>
          <w:szCs w:val="22"/>
        </w:rPr>
        <w:t>M</w:t>
      </w:r>
      <w:r w:rsidRPr="002D7BB8">
        <w:rPr>
          <w:rFonts w:ascii="Arial" w:hAnsi="Arial" w:cs="Arial"/>
          <w:sz w:val="22"/>
          <w:szCs w:val="22"/>
        </w:rPr>
        <w:t xml:space="preserve">eer </w:t>
      </w:r>
      <w:r>
        <w:rPr>
          <w:rFonts w:ascii="Arial" w:hAnsi="Arial" w:cs="Arial"/>
          <w:sz w:val="22"/>
          <w:szCs w:val="22"/>
        </w:rPr>
        <w:t xml:space="preserve">samenwerking </w:t>
      </w:r>
      <w:r w:rsidRPr="002D7BB8">
        <w:rPr>
          <w:rFonts w:ascii="Arial" w:hAnsi="Arial" w:cs="Arial"/>
          <w:sz w:val="22"/>
          <w:szCs w:val="22"/>
        </w:rPr>
        <w:t>bij het inventa</w:t>
      </w:r>
      <w:r>
        <w:rPr>
          <w:rFonts w:ascii="Arial" w:hAnsi="Arial" w:cs="Arial"/>
          <w:sz w:val="22"/>
          <w:szCs w:val="22"/>
        </w:rPr>
        <w:t>riseren van de hulpbehoeften, met bijvoorbeeld de zogenoe</w:t>
      </w:r>
      <w:r w:rsidRPr="002D7BB8">
        <w:rPr>
          <w:rFonts w:ascii="Arial" w:hAnsi="Arial" w:cs="Arial"/>
          <w:sz w:val="22"/>
          <w:szCs w:val="22"/>
        </w:rPr>
        <w:t xml:space="preserve">mde </w:t>
      </w:r>
      <w:r w:rsidRPr="0046062E">
        <w:rPr>
          <w:rFonts w:ascii="Arial" w:hAnsi="Arial" w:cs="Arial"/>
          <w:i/>
          <w:sz w:val="22"/>
          <w:szCs w:val="22"/>
        </w:rPr>
        <w:t>common needs assessments</w:t>
      </w:r>
      <w:r>
        <w:rPr>
          <w:rFonts w:ascii="Arial" w:hAnsi="Arial" w:cs="Arial"/>
          <w:sz w:val="22"/>
          <w:szCs w:val="22"/>
        </w:rPr>
        <w:t xml:space="preserve">, kan overlapping en lacunes in de hulp voorkomen. De leidende rol van </w:t>
      </w:r>
      <w:r w:rsidRPr="002D7BB8">
        <w:rPr>
          <w:rFonts w:ascii="Arial" w:hAnsi="Arial" w:cs="Arial"/>
          <w:sz w:val="22"/>
          <w:szCs w:val="22"/>
        </w:rPr>
        <w:t xml:space="preserve">OCHA </w:t>
      </w:r>
      <w:r>
        <w:rPr>
          <w:rFonts w:ascii="Arial" w:hAnsi="Arial" w:cs="Arial"/>
          <w:sz w:val="22"/>
          <w:szCs w:val="22"/>
        </w:rPr>
        <w:t xml:space="preserve">op dit terrein </w:t>
      </w:r>
      <w:r w:rsidRPr="002D7BB8">
        <w:rPr>
          <w:rFonts w:ascii="Arial" w:hAnsi="Arial" w:cs="Arial"/>
          <w:sz w:val="22"/>
          <w:szCs w:val="22"/>
        </w:rPr>
        <w:t xml:space="preserve">komt nog onvoldoende uit de </w:t>
      </w:r>
      <w:r>
        <w:rPr>
          <w:rFonts w:ascii="Arial" w:hAnsi="Arial" w:cs="Arial"/>
          <w:sz w:val="22"/>
          <w:szCs w:val="22"/>
        </w:rPr>
        <w:t xml:space="preserve">verf; Nederland blijft ook de betrokken (VN-)organisatie hierop aanspreken. </w:t>
      </w:r>
    </w:p>
    <w:p w:rsidRPr="002D7BB8" w:rsidR="009A1619" w:rsidP="004C131F" w:rsidRDefault="009A1619">
      <w:pPr>
        <w:rPr>
          <w:rFonts w:ascii="Arial" w:hAnsi="Arial" w:cs="Arial"/>
          <w:sz w:val="22"/>
          <w:szCs w:val="22"/>
        </w:rPr>
      </w:pPr>
    </w:p>
    <w:p w:rsidR="009A1619" w:rsidP="004C131F" w:rsidRDefault="009A1619">
      <w:pPr>
        <w:rPr>
          <w:rFonts w:ascii="Arial" w:hAnsi="Arial" w:cs="Arial"/>
          <w:sz w:val="22"/>
          <w:szCs w:val="22"/>
          <w:u w:val="single"/>
        </w:rPr>
      </w:pPr>
      <w:r>
        <w:rPr>
          <w:rFonts w:ascii="Arial" w:hAnsi="Arial" w:cs="Arial"/>
          <w:sz w:val="22"/>
          <w:szCs w:val="22"/>
          <w:u w:val="single"/>
        </w:rPr>
        <w:t>Kanaalkeuze</w:t>
      </w:r>
    </w:p>
    <w:p w:rsidR="009A1619" w:rsidP="004C131F" w:rsidRDefault="009A1619">
      <w:pPr>
        <w:rPr>
          <w:rFonts w:ascii="Arial" w:hAnsi="Arial" w:cs="Arial"/>
          <w:sz w:val="22"/>
          <w:szCs w:val="22"/>
        </w:rPr>
      </w:pPr>
      <w:r>
        <w:rPr>
          <w:rFonts w:ascii="Arial" w:hAnsi="Arial" w:cs="Arial"/>
          <w:sz w:val="22"/>
          <w:szCs w:val="22"/>
        </w:rPr>
        <w:t xml:space="preserve">De </w:t>
      </w:r>
      <w:r w:rsidRPr="00E81EA1">
        <w:rPr>
          <w:rFonts w:ascii="Arial" w:hAnsi="Arial" w:cs="Arial"/>
          <w:sz w:val="22"/>
          <w:szCs w:val="22"/>
        </w:rPr>
        <w:t xml:space="preserve">Nederlandse overheid </w:t>
      </w:r>
      <w:r>
        <w:rPr>
          <w:rFonts w:ascii="Arial" w:hAnsi="Arial" w:cs="Arial"/>
          <w:sz w:val="22"/>
          <w:szCs w:val="22"/>
        </w:rPr>
        <w:t>bepaalt op</w:t>
      </w:r>
      <w:r w:rsidRPr="00E81EA1">
        <w:rPr>
          <w:rFonts w:ascii="Arial" w:hAnsi="Arial" w:cs="Arial"/>
          <w:sz w:val="22"/>
          <w:szCs w:val="22"/>
        </w:rPr>
        <w:t xml:space="preserve"> basis van behoefte</w:t>
      </w:r>
      <w:r>
        <w:rPr>
          <w:rFonts w:ascii="Arial" w:hAnsi="Arial" w:cs="Arial"/>
          <w:sz w:val="22"/>
          <w:szCs w:val="22"/>
        </w:rPr>
        <w:t>n</w:t>
      </w:r>
      <w:r w:rsidRPr="00E81EA1">
        <w:rPr>
          <w:rFonts w:ascii="Arial" w:hAnsi="Arial" w:cs="Arial"/>
          <w:sz w:val="22"/>
          <w:szCs w:val="22"/>
        </w:rPr>
        <w:t xml:space="preserve"> en specifieke situatie</w:t>
      </w:r>
      <w:r>
        <w:rPr>
          <w:rFonts w:ascii="Arial" w:hAnsi="Arial" w:cs="Arial"/>
          <w:sz w:val="22"/>
          <w:szCs w:val="22"/>
        </w:rPr>
        <w:t>s</w:t>
      </w:r>
      <w:r w:rsidRPr="00E81EA1">
        <w:rPr>
          <w:rFonts w:ascii="Arial" w:hAnsi="Arial" w:cs="Arial"/>
          <w:sz w:val="22"/>
          <w:szCs w:val="22"/>
        </w:rPr>
        <w:t xml:space="preserve"> welk </w:t>
      </w:r>
      <w:r>
        <w:rPr>
          <w:rFonts w:ascii="Arial" w:hAnsi="Arial" w:cs="Arial"/>
          <w:sz w:val="22"/>
          <w:szCs w:val="22"/>
        </w:rPr>
        <w:t>kanaal het meest effectief kan zijn en daarom in aanmerking komt voor een Nederlandse bijdrage. Bijvoorbeeld i</w:t>
      </w:r>
      <w:r w:rsidRPr="00E81EA1">
        <w:rPr>
          <w:rFonts w:ascii="Arial" w:hAnsi="Arial" w:cs="Arial"/>
          <w:sz w:val="22"/>
          <w:szCs w:val="22"/>
        </w:rPr>
        <w:t xml:space="preserve">n sommige gebieden werken Nederlandse </w:t>
      </w:r>
      <w:r>
        <w:rPr>
          <w:rFonts w:ascii="Arial" w:hAnsi="Arial" w:cs="Arial"/>
          <w:sz w:val="22"/>
          <w:szCs w:val="22"/>
        </w:rPr>
        <w:t>ngo’s</w:t>
      </w:r>
      <w:r w:rsidRPr="00E81EA1">
        <w:rPr>
          <w:rFonts w:ascii="Arial" w:hAnsi="Arial" w:cs="Arial"/>
          <w:sz w:val="22"/>
          <w:szCs w:val="22"/>
        </w:rPr>
        <w:t xml:space="preserve"> al jaren samen met lokale partnerorganisaties en hebben zij om die reden goede toegang verwor</w:t>
      </w:r>
      <w:r>
        <w:rPr>
          <w:rFonts w:ascii="Arial" w:hAnsi="Arial" w:cs="Arial"/>
          <w:sz w:val="22"/>
          <w:szCs w:val="22"/>
        </w:rPr>
        <w:t>v</w:t>
      </w:r>
      <w:r w:rsidRPr="00E81EA1">
        <w:rPr>
          <w:rFonts w:ascii="Arial" w:hAnsi="Arial" w:cs="Arial"/>
          <w:sz w:val="22"/>
          <w:szCs w:val="22"/>
        </w:rPr>
        <w:t xml:space="preserve">en. In andere gevallen </w:t>
      </w:r>
      <w:r>
        <w:rPr>
          <w:rFonts w:ascii="Arial" w:hAnsi="Arial" w:cs="Arial"/>
          <w:sz w:val="22"/>
          <w:szCs w:val="22"/>
        </w:rPr>
        <w:t xml:space="preserve">bijvoorbeeld </w:t>
      </w:r>
      <w:r w:rsidRPr="00E81EA1">
        <w:rPr>
          <w:rFonts w:ascii="Arial" w:hAnsi="Arial" w:cs="Arial"/>
          <w:sz w:val="22"/>
          <w:szCs w:val="22"/>
        </w:rPr>
        <w:t>is de omvang van de ramp</w:t>
      </w:r>
      <w:r>
        <w:rPr>
          <w:rFonts w:ascii="Arial" w:hAnsi="Arial" w:cs="Arial"/>
          <w:sz w:val="22"/>
          <w:szCs w:val="22"/>
        </w:rPr>
        <w:t>,</w:t>
      </w:r>
      <w:r w:rsidRPr="00E81EA1">
        <w:rPr>
          <w:rFonts w:ascii="Arial" w:hAnsi="Arial" w:cs="Arial"/>
          <w:sz w:val="22"/>
          <w:szCs w:val="22"/>
        </w:rPr>
        <w:t xml:space="preserve"> en dus van de benodigde hulp zo groot</w:t>
      </w:r>
      <w:r>
        <w:rPr>
          <w:rFonts w:ascii="Arial" w:hAnsi="Arial" w:cs="Arial"/>
          <w:sz w:val="22"/>
          <w:szCs w:val="22"/>
        </w:rPr>
        <w:t>,</w:t>
      </w:r>
      <w:r w:rsidRPr="00E81EA1">
        <w:rPr>
          <w:rFonts w:ascii="Arial" w:hAnsi="Arial" w:cs="Arial"/>
          <w:sz w:val="22"/>
          <w:szCs w:val="22"/>
        </w:rPr>
        <w:t xml:space="preserve"> dat een bijdrage aan grote multilaterale VN-organisaties </w:t>
      </w:r>
      <w:r>
        <w:rPr>
          <w:rFonts w:ascii="Arial" w:hAnsi="Arial" w:cs="Arial"/>
          <w:sz w:val="22"/>
          <w:szCs w:val="22"/>
        </w:rPr>
        <w:t>effectiever is</w:t>
      </w:r>
      <w:r w:rsidRPr="00E81EA1">
        <w:rPr>
          <w:rFonts w:ascii="Arial" w:hAnsi="Arial" w:cs="Arial"/>
          <w:sz w:val="22"/>
          <w:szCs w:val="22"/>
        </w:rPr>
        <w:t>. In conflictgebieden kan het ICR</w:t>
      </w:r>
      <w:r>
        <w:rPr>
          <w:rFonts w:ascii="Arial" w:hAnsi="Arial" w:cs="Arial"/>
          <w:sz w:val="22"/>
          <w:szCs w:val="22"/>
        </w:rPr>
        <w:t>C</w:t>
      </w:r>
      <w:r w:rsidRPr="00E81EA1">
        <w:rPr>
          <w:rFonts w:ascii="Arial" w:hAnsi="Arial" w:cs="Arial"/>
          <w:sz w:val="22"/>
          <w:szCs w:val="22"/>
        </w:rPr>
        <w:t xml:space="preserve"> soms de beste toegang hebben </w:t>
      </w:r>
      <w:r>
        <w:rPr>
          <w:rFonts w:ascii="Arial" w:hAnsi="Arial" w:cs="Arial"/>
          <w:sz w:val="22"/>
          <w:szCs w:val="22"/>
        </w:rPr>
        <w:t xml:space="preserve">omdat hun </w:t>
      </w:r>
      <w:r w:rsidRPr="00E81EA1">
        <w:rPr>
          <w:rFonts w:ascii="Arial" w:hAnsi="Arial" w:cs="Arial"/>
          <w:sz w:val="22"/>
          <w:szCs w:val="22"/>
        </w:rPr>
        <w:t>neutral</w:t>
      </w:r>
      <w:r>
        <w:rPr>
          <w:rFonts w:ascii="Arial" w:hAnsi="Arial" w:cs="Arial"/>
          <w:sz w:val="22"/>
          <w:szCs w:val="22"/>
        </w:rPr>
        <w:t>e karakter niet ter discussie staat.</w:t>
      </w:r>
      <w:r w:rsidRPr="00E81EA1">
        <w:rPr>
          <w:rFonts w:ascii="Arial" w:hAnsi="Arial" w:cs="Arial"/>
          <w:sz w:val="22"/>
          <w:szCs w:val="22"/>
        </w:rPr>
        <w:t xml:space="preserve"> </w:t>
      </w:r>
      <w:r>
        <w:rPr>
          <w:rFonts w:ascii="Arial" w:hAnsi="Arial" w:cs="Arial"/>
          <w:sz w:val="22"/>
          <w:szCs w:val="22"/>
        </w:rPr>
        <w:t>In sommige situaties zijn meerdere organisaties geschikt en werken zij aanvullend aan elkaar.</w:t>
      </w:r>
    </w:p>
    <w:p w:rsidR="009A1619" w:rsidP="004C131F" w:rsidRDefault="009A1619">
      <w:pPr>
        <w:rPr>
          <w:rFonts w:ascii="Arial" w:hAnsi="Arial" w:cs="Arial"/>
          <w:sz w:val="22"/>
          <w:szCs w:val="22"/>
        </w:rPr>
      </w:pPr>
    </w:p>
    <w:p w:rsidRPr="00E81EA1" w:rsidR="009A1619" w:rsidP="004C131F" w:rsidRDefault="009A1619">
      <w:pPr>
        <w:rPr>
          <w:rFonts w:ascii="Arial" w:hAnsi="Arial" w:cs="Arial"/>
          <w:sz w:val="22"/>
          <w:szCs w:val="22"/>
        </w:rPr>
      </w:pPr>
      <w:r w:rsidRPr="00E81EA1">
        <w:rPr>
          <w:rFonts w:ascii="Arial" w:hAnsi="Arial" w:cs="Arial"/>
          <w:sz w:val="22"/>
          <w:szCs w:val="22"/>
        </w:rPr>
        <w:t xml:space="preserve">Het bredere vraagstuk van rolverdeling tussen overheid en maatschappelijk middenveld </w:t>
      </w:r>
      <w:r>
        <w:rPr>
          <w:rFonts w:ascii="Arial" w:hAnsi="Arial" w:cs="Arial"/>
          <w:sz w:val="22"/>
          <w:szCs w:val="22"/>
        </w:rPr>
        <w:t xml:space="preserve">valt </w:t>
      </w:r>
      <w:r w:rsidRPr="00E81EA1">
        <w:rPr>
          <w:rFonts w:ascii="Arial" w:hAnsi="Arial" w:cs="Arial"/>
          <w:sz w:val="22"/>
          <w:szCs w:val="22"/>
        </w:rPr>
        <w:t>buiten het kader van deze notitie</w:t>
      </w:r>
      <w:r>
        <w:rPr>
          <w:rFonts w:ascii="Arial" w:hAnsi="Arial" w:cs="Arial"/>
          <w:sz w:val="22"/>
          <w:szCs w:val="22"/>
        </w:rPr>
        <w:t>.</w:t>
      </w:r>
    </w:p>
    <w:p w:rsidR="009A1619" w:rsidP="004C131F" w:rsidRDefault="009A1619">
      <w:pPr>
        <w:rPr>
          <w:rFonts w:ascii="Arial" w:hAnsi="Arial" w:cs="Arial"/>
          <w:sz w:val="22"/>
          <w:szCs w:val="22"/>
          <w:u w:val="single"/>
        </w:rPr>
      </w:pPr>
    </w:p>
    <w:p w:rsidRPr="002D7BB8" w:rsidR="009A1619" w:rsidP="004C131F" w:rsidRDefault="009A1619">
      <w:pPr>
        <w:rPr>
          <w:rFonts w:ascii="Arial" w:hAnsi="Arial" w:cs="Arial"/>
          <w:sz w:val="22"/>
          <w:szCs w:val="22"/>
          <w:u w:val="single"/>
        </w:rPr>
      </w:pPr>
      <w:r w:rsidRPr="002D7BB8">
        <w:rPr>
          <w:rFonts w:ascii="Arial" w:hAnsi="Arial" w:cs="Arial"/>
          <w:sz w:val="22"/>
          <w:szCs w:val="22"/>
          <w:u w:val="single"/>
        </w:rPr>
        <w:t xml:space="preserve">Coördinatie </w:t>
      </w:r>
    </w:p>
    <w:p w:rsidR="009A1619" w:rsidP="004C131F" w:rsidRDefault="009A1619">
      <w:pPr>
        <w:rPr>
          <w:rFonts w:ascii="Arial" w:hAnsi="Arial" w:cs="Arial"/>
          <w:sz w:val="22"/>
          <w:szCs w:val="22"/>
        </w:rPr>
      </w:pPr>
      <w:r w:rsidRPr="002D7BB8">
        <w:rPr>
          <w:rFonts w:ascii="Arial" w:hAnsi="Arial" w:cs="Arial"/>
          <w:sz w:val="22"/>
          <w:szCs w:val="22"/>
        </w:rPr>
        <w:t xml:space="preserve">Het aantal spelers in het veld neemt toe: </w:t>
      </w:r>
      <w:r>
        <w:rPr>
          <w:rFonts w:ascii="Arial" w:hAnsi="Arial" w:cs="Arial"/>
          <w:sz w:val="22"/>
          <w:szCs w:val="22"/>
        </w:rPr>
        <w:t>me</w:t>
      </w:r>
      <w:r w:rsidRPr="002D7BB8">
        <w:rPr>
          <w:rFonts w:ascii="Arial" w:hAnsi="Arial" w:cs="Arial"/>
          <w:sz w:val="22"/>
          <w:szCs w:val="22"/>
        </w:rPr>
        <w:t xml:space="preserve">er </w:t>
      </w:r>
      <w:r>
        <w:rPr>
          <w:rFonts w:ascii="Arial" w:hAnsi="Arial" w:cs="Arial"/>
          <w:sz w:val="22"/>
          <w:szCs w:val="22"/>
        </w:rPr>
        <w:t xml:space="preserve">internationale donoren, meer </w:t>
      </w:r>
      <w:r w:rsidRPr="002D7BB8">
        <w:rPr>
          <w:rFonts w:ascii="Arial" w:hAnsi="Arial" w:cs="Arial"/>
          <w:sz w:val="22"/>
          <w:szCs w:val="22"/>
        </w:rPr>
        <w:t xml:space="preserve">lokale en </w:t>
      </w:r>
      <w:r>
        <w:rPr>
          <w:rFonts w:ascii="Arial" w:hAnsi="Arial" w:cs="Arial"/>
          <w:sz w:val="22"/>
          <w:szCs w:val="22"/>
        </w:rPr>
        <w:t>internationale hulporganisaties.</w:t>
      </w:r>
      <w:r w:rsidRPr="002D7BB8">
        <w:rPr>
          <w:rFonts w:ascii="Arial" w:hAnsi="Arial" w:cs="Arial"/>
          <w:sz w:val="22"/>
          <w:szCs w:val="22"/>
        </w:rPr>
        <w:t xml:space="preserve"> </w:t>
      </w:r>
      <w:r>
        <w:rPr>
          <w:rFonts w:ascii="Arial" w:hAnsi="Arial" w:cs="Arial"/>
          <w:sz w:val="22"/>
          <w:szCs w:val="22"/>
        </w:rPr>
        <w:t>Coördinatie is geen doel op zich. Coördinatie is noodzakelijk om duplicatie en gaten in de hulp te voorkomen en om de hulp effectief te doen zijn.</w:t>
      </w:r>
      <w:r w:rsidRPr="002D7BB8">
        <w:rPr>
          <w:rFonts w:ascii="Arial" w:hAnsi="Arial" w:cs="Arial"/>
          <w:sz w:val="22"/>
          <w:szCs w:val="22"/>
        </w:rPr>
        <w:t xml:space="preserve"> Nederland </w:t>
      </w:r>
      <w:r>
        <w:rPr>
          <w:rFonts w:ascii="Arial" w:hAnsi="Arial" w:cs="Arial"/>
          <w:sz w:val="22"/>
          <w:szCs w:val="22"/>
        </w:rPr>
        <w:t>pleit</w:t>
      </w:r>
      <w:r w:rsidRPr="002D7BB8">
        <w:rPr>
          <w:rFonts w:ascii="Arial" w:hAnsi="Arial" w:cs="Arial"/>
          <w:sz w:val="22"/>
          <w:szCs w:val="22"/>
        </w:rPr>
        <w:t xml:space="preserve"> </w:t>
      </w:r>
      <w:r>
        <w:rPr>
          <w:rFonts w:ascii="Arial" w:hAnsi="Arial" w:cs="Arial"/>
          <w:sz w:val="22"/>
          <w:szCs w:val="22"/>
        </w:rPr>
        <w:t xml:space="preserve">en blijft pleiten </w:t>
      </w:r>
      <w:r w:rsidRPr="002D7BB8">
        <w:rPr>
          <w:rFonts w:ascii="Arial" w:hAnsi="Arial" w:cs="Arial"/>
          <w:sz w:val="22"/>
          <w:szCs w:val="22"/>
        </w:rPr>
        <w:t>in internationaal verband v</w:t>
      </w:r>
      <w:r>
        <w:rPr>
          <w:rFonts w:ascii="Arial" w:hAnsi="Arial" w:cs="Arial"/>
          <w:sz w:val="22"/>
          <w:szCs w:val="22"/>
        </w:rPr>
        <w:t>oor</w:t>
      </w:r>
      <w:r w:rsidRPr="002D7BB8">
        <w:rPr>
          <w:rFonts w:ascii="Arial" w:hAnsi="Arial" w:cs="Arial"/>
          <w:sz w:val="22"/>
          <w:szCs w:val="22"/>
        </w:rPr>
        <w:t xml:space="preserve"> </w:t>
      </w:r>
      <w:r>
        <w:rPr>
          <w:rFonts w:ascii="Arial" w:hAnsi="Arial" w:cs="Arial"/>
          <w:sz w:val="22"/>
          <w:szCs w:val="22"/>
        </w:rPr>
        <w:t xml:space="preserve">voldoende aandacht hiervoor. </w:t>
      </w:r>
      <w:r w:rsidRPr="002D7BB8">
        <w:rPr>
          <w:rFonts w:ascii="Arial" w:hAnsi="Arial" w:cs="Arial"/>
          <w:sz w:val="22"/>
          <w:szCs w:val="22"/>
        </w:rPr>
        <w:t xml:space="preserve">De Algemene Vergadering van de VN (AVVN) heeft OCHA aangewezen als </w:t>
      </w:r>
      <w:r>
        <w:rPr>
          <w:rFonts w:ascii="Arial" w:hAnsi="Arial" w:cs="Arial"/>
          <w:sz w:val="22"/>
          <w:szCs w:val="22"/>
        </w:rPr>
        <w:t xml:space="preserve">wereldwijde coördinator van humanitaire hulp. Dit </w:t>
      </w:r>
      <w:r w:rsidRPr="002D7BB8">
        <w:rPr>
          <w:rFonts w:ascii="Arial" w:hAnsi="Arial" w:cs="Arial"/>
          <w:sz w:val="22"/>
          <w:szCs w:val="22"/>
        </w:rPr>
        <w:t>onder leiding van een Ondersecretaris-Gene</w:t>
      </w:r>
      <w:r>
        <w:rPr>
          <w:rFonts w:ascii="Arial" w:hAnsi="Arial" w:cs="Arial"/>
          <w:sz w:val="22"/>
          <w:szCs w:val="22"/>
        </w:rPr>
        <w:t xml:space="preserve">raal voor Humanitaire Zaken, </w:t>
      </w:r>
      <w:r w:rsidRPr="002D7BB8">
        <w:rPr>
          <w:rFonts w:ascii="Arial" w:hAnsi="Arial" w:cs="Arial"/>
          <w:sz w:val="22"/>
          <w:szCs w:val="22"/>
        </w:rPr>
        <w:t>tevens Noodhulpcoördinator. Op landenniveau zijn Humanitaire Coördinatoren</w:t>
      </w:r>
      <w:r w:rsidRPr="002D7BB8">
        <w:rPr>
          <w:rFonts w:ascii="Arial" w:hAnsi="Arial" w:cs="Arial"/>
          <w:b/>
          <w:i/>
          <w:sz w:val="22"/>
          <w:szCs w:val="22"/>
        </w:rPr>
        <w:t xml:space="preserve"> </w:t>
      </w:r>
      <w:r w:rsidRPr="002D7BB8">
        <w:rPr>
          <w:rFonts w:ascii="Arial" w:hAnsi="Arial" w:cs="Arial"/>
          <w:sz w:val="22"/>
          <w:szCs w:val="22"/>
        </w:rPr>
        <w:t xml:space="preserve">(HC’s) verantwoordelijk voor de coördinatie tussen VN-organisaties, ngo’s en de overheid van het getroffen land. </w:t>
      </w:r>
      <w:r>
        <w:rPr>
          <w:rFonts w:ascii="Arial" w:hAnsi="Arial" w:cs="Arial"/>
          <w:sz w:val="22"/>
          <w:szCs w:val="22"/>
        </w:rPr>
        <w:t>Er is de afgelopen jaren al veel verbeterd. Maar VN-organisaties en andere humanitaire actoren moeten beter samenwerken. Lokale structuren en bevolking moeten beter betrokken worden.</w:t>
      </w:r>
    </w:p>
    <w:p w:rsidRPr="002D7BB8" w:rsidR="009A1619" w:rsidP="004C131F" w:rsidRDefault="009A1619">
      <w:pPr>
        <w:rPr>
          <w:rFonts w:ascii="Arial" w:hAnsi="Arial" w:cs="Arial"/>
          <w:sz w:val="22"/>
          <w:szCs w:val="22"/>
          <w:highlight w:val="yellow"/>
        </w:rPr>
      </w:pPr>
    </w:p>
    <w:p w:rsidRPr="002D7BB8" w:rsidR="009A1619" w:rsidP="004C131F" w:rsidRDefault="009A1619">
      <w:pPr>
        <w:rPr>
          <w:rFonts w:ascii="Arial" w:hAnsi="Arial" w:cs="Arial"/>
          <w:sz w:val="22"/>
          <w:szCs w:val="22"/>
          <w:u w:val="single"/>
        </w:rPr>
      </w:pPr>
      <w:r>
        <w:rPr>
          <w:rFonts w:ascii="Arial" w:hAnsi="Arial" w:cs="Arial"/>
          <w:sz w:val="22"/>
          <w:szCs w:val="22"/>
          <w:u w:val="single"/>
        </w:rPr>
        <w:t>G</w:t>
      </w:r>
      <w:r w:rsidRPr="002D7BB8">
        <w:rPr>
          <w:rFonts w:ascii="Arial" w:hAnsi="Arial" w:cs="Arial"/>
          <w:sz w:val="22"/>
          <w:szCs w:val="22"/>
          <w:u w:val="single"/>
        </w:rPr>
        <w:t xml:space="preserve">emeenschappelijke fondsen </w:t>
      </w:r>
    </w:p>
    <w:p w:rsidRPr="002D7BB8" w:rsidR="009A1619" w:rsidP="004C131F" w:rsidRDefault="009A1619">
      <w:pPr>
        <w:autoSpaceDE w:val="0"/>
        <w:autoSpaceDN w:val="0"/>
        <w:adjustRightInd w:val="0"/>
        <w:rPr>
          <w:rFonts w:ascii="Arial" w:hAnsi="Arial" w:cs="Arial"/>
          <w:sz w:val="22"/>
          <w:szCs w:val="22"/>
        </w:rPr>
      </w:pPr>
      <w:r>
        <w:rPr>
          <w:rFonts w:ascii="Arial" w:hAnsi="Arial" w:cs="Arial"/>
          <w:sz w:val="22"/>
          <w:szCs w:val="22"/>
        </w:rPr>
        <w:t>Het</w:t>
      </w:r>
      <w:r w:rsidRPr="002D7BB8">
        <w:rPr>
          <w:rFonts w:ascii="Arial" w:hAnsi="Arial" w:cs="Arial"/>
          <w:sz w:val="22"/>
          <w:szCs w:val="22"/>
        </w:rPr>
        <w:t xml:space="preserve">  noodhulpfonds</w:t>
      </w:r>
      <w:r>
        <w:rPr>
          <w:rFonts w:ascii="Arial" w:hAnsi="Arial" w:cs="Arial"/>
          <w:sz w:val="22"/>
          <w:szCs w:val="22"/>
        </w:rPr>
        <w:t xml:space="preserve"> van de VN (</w:t>
      </w:r>
      <w:r w:rsidRPr="0046062E">
        <w:rPr>
          <w:rFonts w:ascii="Arial" w:hAnsi="Arial" w:cs="Arial"/>
          <w:i/>
          <w:sz w:val="22"/>
          <w:szCs w:val="22"/>
        </w:rPr>
        <w:t>Central Emergency Response Fund</w:t>
      </w:r>
      <w:r>
        <w:rPr>
          <w:rFonts w:ascii="Arial" w:hAnsi="Arial" w:cs="Arial"/>
          <w:sz w:val="22"/>
          <w:szCs w:val="22"/>
        </w:rPr>
        <w:t xml:space="preserve">) </w:t>
      </w:r>
      <w:r w:rsidRPr="002D7BB8">
        <w:rPr>
          <w:rFonts w:ascii="Arial" w:hAnsi="Arial" w:cs="Arial"/>
          <w:sz w:val="22"/>
          <w:szCs w:val="22"/>
        </w:rPr>
        <w:t xml:space="preserve">is </w:t>
      </w:r>
      <w:r>
        <w:rPr>
          <w:rFonts w:ascii="Arial" w:hAnsi="Arial" w:cs="Arial"/>
          <w:sz w:val="22"/>
          <w:szCs w:val="22"/>
        </w:rPr>
        <w:t>gericht op</w:t>
      </w:r>
      <w:r w:rsidRPr="002D7BB8">
        <w:rPr>
          <w:rFonts w:ascii="Arial" w:hAnsi="Arial" w:cs="Arial"/>
          <w:sz w:val="22"/>
          <w:szCs w:val="22"/>
        </w:rPr>
        <w:t xml:space="preserve"> tijdige en flexibele fin</w:t>
      </w:r>
      <w:r>
        <w:rPr>
          <w:rFonts w:ascii="Arial" w:hAnsi="Arial" w:cs="Arial"/>
          <w:sz w:val="22"/>
          <w:szCs w:val="22"/>
        </w:rPr>
        <w:t xml:space="preserve">anciering via VN-organisaties bij wereldwijde </w:t>
      </w:r>
      <w:r w:rsidRPr="002D7BB8">
        <w:rPr>
          <w:rFonts w:ascii="Arial" w:hAnsi="Arial" w:cs="Arial"/>
          <w:sz w:val="22"/>
          <w:szCs w:val="22"/>
        </w:rPr>
        <w:t xml:space="preserve">acute </w:t>
      </w:r>
      <w:r>
        <w:rPr>
          <w:rFonts w:ascii="Arial" w:hAnsi="Arial" w:cs="Arial"/>
          <w:sz w:val="22"/>
          <w:szCs w:val="22"/>
        </w:rPr>
        <w:t xml:space="preserve">noodsituaties en ‘vergeten </w:t>
      </w:r>
      <w:r w:rsidRPr="002D7BB8">
        <w:rPr>
          <w:rFonts w:ascii="Arial" w:hAnsi="Arial" w:cs="Arial"/>
          <w:sz w:val="22"/>
          <w:szCs w:val="22"/>
        </w:rPr>
        <w:t>crises</w:t>
      </w:r>
      <w:r>
        <w:rPr>
          <w:rFonts w:ascii="Arial" w:hAnsi="Arial" w:cs="Arial"/>
          <w:sz w:val="22"/>
          <w:szCs w:val="22"/>
        </w:rPr>
        <w:t>’</w:t>
      </w:r>
      <w:r w:rsidRPr="002D7BB8">
        <w:rPr>
          <w:rFonts w:ascii="Arial" w:hAnsi="Arial" w:cs="Arial"/>
          <w:sz w:val="22"/>
          <w:szCs w:val="22"/>
        </w:rPr>
        <w:t xml:space="preserve">. </w:t>
      </w:r>
      <w:r>
        <w:rPr>
          <w:rFonts w:ascii="Arial" w:hAnsi="Arial" w:cs="Arial"/>
          <w:sz w:val="22"/>
          <w:szCs w:val="22"/>
        </w:rPr>
        <w:t xml:space="preserve">In landen in langdurige crisis, voorzien </w:t>
      </w:r>
      <w:r w:rsidRPr="002D7BB8">
        <w:rPr>
          <w:rFonts w:ascii="Arial" w:hAnsi="Arial" w:cs="Arial"/>
          <w:sz w:val="22"/>
          <w:szCs w:val="22"/>
        </w:rPr>
        <w:t xml:space="preserve">gemeenschappelijke donorfondsen </w:t>
      </w:r>
      <w:r>
        <w:rPr>
          <w:rFonts w:ascii="Arial" w:hAnsi="Arial" w:cs="Arial"/>
          <w:sz w:val="22"/>
          <w:szCs w:val="22"/>
        </w:rPr>
        <w:t>in</w:t>
      </w:r>
      <w:r w:rsidRPr="002D7BB8">
        <w:rPr>
          <w:rFonts w:ascii="Arial" w:hAnsi="Arial" w:cs="Arial"/>
          <w:sz w:val="22"/>
          <w:szCs w:val="22"/>
        </w:rPr>
        <w:t xml:space="preserve"> strategische</w:t>
      </w:r>
      <w:r>
        <w:rPr>
          <w:rFonts w:ascii="Arial" w:hAnsi="Arial" w:cs="Arial"/>
          <w:sz w:val="22"/>
          <w:szCs w:val="22"/>
        </w:rPr>
        <w:t xml:space="preserve">, flexibele </w:t>
      </w:r>
      <w:r w:rsidRPr="002D7BB8">
        <w:rPr>
          <w:rFonts w:ascii="Arial" w:hAnsi="Arial" w:cs="Arial"/>
          <w:sz w:val="22"/>
          <w:szCs w:val="22"/>
        </w:rPr>
        <w:t xml:space="preserve">en voorspelbare financiering van noodhulp. </w:t>
      </w:r>
      <w:r>
        <w:rPr>
          <w:rFonts w:ascii="Arial" w:hAnsi="Arial" w:cs="Arial"/>
          <w:sz w:val="22"/>
          <w:szCs w:val="22"/>
        </w:rPr>
        <w:t>In landen die vaak getroffen worden door een ramp</w:t>
      </w:r>
      <w:r w:rsidRPr="002D7BB8">
        <w:rPr>
          <w:rFonts w:ascii="Arial" w:hAnsi="Arial" w:cs="Arial"/>
          <w:sz w:val="22"/>
          <w:szCs w:val="22"/>
        </w:rPr>
        <w:t xml:space="preserve"> zijn er </w:t>
      </w:r>
      <w:r>
        <w:rPr>
          <w:rFonts w:ascii="Arial" w:hAnsi="Arial" w:cs="Arial"/>
          <w:sz w:val="22"/>
          <w:szCs w:val="22"/>
        </w:rPr>
        <w:t>kleine gemeenschappelijke donorfondsen voor financiering van plotselinge noden.</w:t>
      </w:r>
      <w:r w:rsidRPr="002D7BB8">
        <w:rPr>
          <w:rFonts w:ascii="Arial" w:hAnsi="Arial" w:cs="Arial"/>
          <w:sz w:val="22"/>
          <w:szCs w:val="22"/>
        </w:rPr>
        <w:t xml:space="preserve"> Uit evaluaties blijkt dat gemeenschappelijke fondsen </w:t>
      </w:r>
      <w:r>
        <w:rPr>
          <w:rFonts w:ascii="Arial" w:hAnsi="Arial" w:cs="Arial"/>
          <w:sz w:val="22"/>
          <w:szCs w:val="22"/>
        </w:rPr>
        <w:t>bijdragen aan betere effectiviteit en coördinatie.</w:t>
      </w:r>
      <w:r w:rsidRPr="002D7BB8">
        <w:rPr>
          <w:rFonts w:ascii="Arial" w:hAnsi="Arial" w:cs="Arial"/>
          <w:sz w:val="22"/>
          <w:szCs w:val="22"/>
        </w:rPr>
        <w:t xml:space="preserve"> Nederland </w:t>
      </w:r>
      <w:r>
        <w:rPr>
          <w:rFonts w:ascii="Arial" w:hAnsi="Arial" w:cs="Arial"/>
          <w:sz w:val="22"/>
          <w:szCs w:val="22"/>
        </w:rPr>
        <w:t>blijft bijdragen aan het CERF en aan</w:t>
      </w:r>
      <w:r w:rsidRPr="002D7BB8">
        <w:rPr>
          <w:rFonts w:ascii="Arial" w:hAnsi="Arial" w:cs="Arial"/>
          <w:sz w:val="22"/>
          <w:szCs w:val="22"/>
        </w:rPr>
        <w:t xml:space="preserve"> gemeenschappelijke fondsen</w:t>
      </w:r>
      <w:r>
        <w:rPr>
          <w:rFonts w:ascii="Arial" w:hAnsi="Arial" w:cs="Arial"/>
          <w:sz w:val="22"/>
          <w:szCs w:val="22"/>
        </w:rPr>
        <w:t xml:space="preserve"> op landenniveau.</w:t>
      </w:r>
    </w:p>
    <w:p w:rsidRPr="002D7BB8" w:rsidR="009A1619" w:rsidP="004C131F" w:rsidRDefault="009A1619">
      <w:pPr>
        <w:autoSpaceDE w:val="0"/>
        <w:autoSpaceDN w:val="0"/>
        <w:adjustRightInd w:val="0"/>
        <w:rPr>
          <w:rFonts w:ascii="Arial" w:hAnsi="Arial" w:cs="Arial"/>
          <w:sz w:val="22"/>
          <w:szCs w:val="22"/>
        </w:rPr>
      </w:pPr>
    </w:p>
    <w:p w:rsidRPr="002D7BB8" w:rsidR="009A1619" w:rsidP="004C131F" w:rsidRDefault="009A1619">
      <w:pPr>
        <w:pStyle w:val="ListParagraph"/>
        <w:spacing w:after="0" w:line="240" w:lineRule="auto"/>
        <w:ind w:left="0"/>
        <w:rPr>
          <w:rFonts w:ascii="Arial" w:hAnsi="Arial" w:cs="Arial"/>
          <w:u w:val="single"/>
          <w:lang w:val="nl-NL"/>
        </w:rPr>
      </w:pPr>
      <w:r w:rsidRPr="002D7BB8">
        <w:rPr>
          <w:rFonts w:ascii="Arial" w:hAnsi="Arial" w:cs="Arial"/>
          <w:u w:val="single"/>
          <w:lang w:val="nl-NL"/>
        </w:rPr>
        <w:t>De clusterbenadering</w:t>
      </w:r>
    </w:p>
    <w:p w:rsidRPr="002D7BB8" w:rsidR="009A1619" w:rsidP="004C131F" w:rsidRDefault="009A1619">
      <w:pPr>
        <w:pStyle w:val="ListParagraph"/>
        <w:spacing w:after="0" w:line="240" w:lineRule="auto"/>
        <w:ind w:left="0"/>
        <w:rPr>
          <w:rFonts w:ascii="Arial" w:hAnsi="Arial" w:cs="Arial"/>
          <w:lang w:val="nl-NL"/>
        </w:rPr>
      </w:pPr>
      <w:r w:rsidRPr="002D7BB8">
        <w:rPr>
          <w:rFonts w:ascii="Arial" w:hAnsi="Arial" w:cs="Arial"/>
          <w:lang w:val="nl-NL"/>
        </w:rPr>
        <w:t>Humanitaire hulp is georganiseerd per cluster: onderdak, voeding, water, sanita</w:t>
      </w:r>
      <w:r>
        <w:rPr>
          <w:rFonts w:ascii="Arial" w:hAnsi="Arial" w:cs="Arial"/>
          <w:lang w:val="nl-NL"/>
        </w:rPr>
        <w:t>ire voorzieningen</w:t>
      </w:r>
      <w:r w:rsidRPr="002D7BB8">
        <w:rPr>
          <w:rFonts w:ascii="Arial" w:hAnsi="Arial" w:cs="Arial"/>
          <w:lang w:val="nl-NL"/>
        </w:rPr>
        <w:t xml:space="preserve"> en hygiëne, onderwijs, gezondheid, voedselzekerheid en landbouw, telecommunicatie en logistiek. VN-organisaties en/of ngo’s zijn leide</w:t>
      </w:r>
      <w:r>
        <w:rPr>
          <w:rFonts w:ascii="Arial" w:hAnsi="Arial" w:cs="Arial"/>
          <w:lang w:val="nl-NL"/>
        </w:rPr>
        <w:t xml:space="preserve">r van één of meerdere clusters. </w:t>
      </w:r>
      <w:r w:rsidRPr="002D7BB8">
        <w:rPr>
          <w:rFonts w:ascii="Arial" w:hAnsi="Arial" w:cs="Arial"/>
          <w:lang w:val="nl-NL"/>
        </w:rPr>
        <w:t>Het voordeel</w:t>
      </w:r>
      <w:r>
        <w:rPr>
          <w:rFonts w:ascii="Arial" w:hAnsi="Arial" w:cs="Arial"/>
          <w:lang w:val="nl-NL"/>
        </w:rPr>
        <w:t xml:space="preserve"> van deze benadering is dat bij elke crisis vooraf duidelijk </w:t>
      </w:r>
      <w:r w:rsidRPr="002D7BB8">
        <w:rPr>
          <w:rFonts w:ascii="Arial" w:hAnsi="Arial" w:cs="Arial"/>
          <w:lang w:val="nl-NL"/>
        </w:rPr>
        <w:t>is wie verantwoordelijk is voor de coördinatie van de analyse van de noden, het monitoren van de u</w:t>
      </w:r>
      <w:r>
        <w:rPr>
          <w:rFonts w:ascii="Arial" w:hAnsi="Arial" w:cs="Arial"/>
          <w:lang w:val="nl-NL"/>
        </w:rPr>
        <w:t xml:space="preserve">itvoering, het bereiken van resultaten </w:t>
      </w:r>
      <w:r w:rsidRPr="002D7BB8">
        <w:rPr>
          <w:rFonts w:ascii="Arial" w:hAnsi="Arial" w:cs="Arial"/>
          <w:lang w:val="nl-NL"/>
        </w:rPr>
        <w:t>en het betrekken van alle belanghebbenden. De clusterbenadering heeft zijn meerwaarde bewezen</w:t>
      </w:r>
      <w:r>
        <w:rPr>
          <w:rFonts w:ascii="Arial" w:hAnsi="Arial" w:cs="Arial"/>
          <w:lang w:val="nl-NL"/>
        </w:rPr>
        <w:t>, door betere afstemming en coördinatie. Er is ruimte voor verbetering van de samenwerking in het cluster bij het opstellen van gezamenlijke doelstellingen.</w:t>
      </w:r>
    </w:p>
    <w:p w:rsidRPr="002D7BB8" w:rsidR="009A1619" w:rsidP="004C131F" w:rsidRDefault="009A1619">
      <w:pPr>
        <w:rPr>
          <w:rFonts w:ascii="Arial" w:hAnsi="Arial" w:cs="Arial"/>
          <w:sz w:val="22"/>
          <w:szCs w:val="22"/>
        </w:rPr>
      </w:pPr>
    </w:p>
    <w:p w:rsidRPr="002D7BB8" w:rsidR="009A1619" w:rsidP="004C131F" w:rsidRDefault="009A1619">
      <w:pPr>
        <w:pStyle w:val="ListParagraph"/>
        <w:spacing w:after="0" w:line="240" w:lineRule="auto"/>
        <w:ind w:left="0"/>
        <w:rPr>
          <w:rFonts w:ascii="Arial" w:hAnsi="Arial" w:cs="Arial"/>
          <w:u w:val="single"/>
          <w:lang w:val="nl-NL"/>
        </w:rPr>
      </w:pPr>
      <w:r w:rsidRPr="002D7BB8">
        <w:rPr>
          <w:rFonts w:ascii="Arial" w:hAnsi="Arial" w:cs="Arial"/>
          <w:u w:val="single"/>
          <w:lang w:val="nl-NL"/>
        </w:rPr>
        <w:t>Leren van rampen</w:t>
      </w:r>
    </w:p>
    <w:p w:rsidR="009A1619" w:rsidP="004C131F" w:rsidRDefault="009A1619">
      <w:pPr>
        <w:pStyle w:val="ListParagraph"/>
        <w:spacing w:after="0" w:line="240" w:lineRule="auto"/>
        <w:ind w:left="0"/>
        <w:rPr>
          <w:rFonts w:ascii="Arial" w:hAnsi="Arial" w:cs="Arial"/>
          <w:lang w:val="nl-NL"/>
        </w:rPr>
      </w:pPr>
      <w:r w:rsidRPr="002D7BB8">
        <w:rPr>
          <w:rFonts w:ascii="Arial" w:hAnsi="Arial" w:cs="Arial"/>
          <w:lang w:val="nl-NL"/>
        </w:rPr>
        <w:t>Onderzoe</w:t>
      </w:r>
      <w:r>
        <w:rPr>
          <w:rFonts w:ascii="Arial" w:hAnsi="Arial" w:cs="Arial"/>
          <w:lang w:val="nl-NL"/>
        </w:rPr>
        <w:t xml:space="preserve">k, innovatie en uitwisseling van ervaringen </w:t>
      </w:r>
      <w:r w:rsidRPr="002D7BB8">
        <w:rPr>
          <w:rFonts w:ascii="Arial" w:hAnsi="Arial" w:cs="Arial"/>
          <w:lang w:val="nl-NL"/>
        </w:rPr>
        <w:t xml:space="preserve">zijn nodig om te leren en steeds betere resultaten te bereiken. </w:t>
      </w:r>
      <w:r>
        <w:rPr>
          <w:rFonts w:ascii="Arial" w:hAnsi="Arial" w:cs="Arial"/>
          <w:lang w:val="nl-NL"/>
        </w:rPr>
        <w:t>Op dit terrein zijn d</w:t>
      </w:r>
      <w:r w:rsidRPr="002D7BB8">
        <w:rPr>
          <w:rFonts w:ascii="Arial" w:hAnsi="Arial" w:cs="Arial"/>
          <w:lang w:val="nl-NL"/>
        </w:rPr>
        <w:t>iverse sp</w:t>
      </w:r>
      <w:r>
        <w:rPr>
          <w:rFonts w:ascii="Arial" w:hAnsi="Arial" w:cs="Arial"/>
          <w:lang w:val="nl-NL"/>
        </w:rPr>
        <w:t xml:space="preserve">ecialistische organisaties actief met verbetering van evaluatietechniek en monitoring en het bewaken en verder ontwikkelen van kwaliteitsstandaarden. </w:t>
      </w:r>
    </w:p>
    <w:p w:rsidRPr="00BA4244" w:rsidR="009A1619" w:rsidP="004C131F" w:rsidRDefault="009A1619">
      <w:pPr>
        <w:pStyle w:val="ListParagraph"/>
        <w:spacing w:after="0" w:line="240" w:lineRule="auto"/>
        <w:ind w:left="0"/>
        <w:rPr>
          <w:rFonts w:ascii="Arial" w:hAnsi="Arial" w:cs="Arial"/>
          <w:lang w:val="nl-NL"/>
        </w:rPr>
      </w:pPr>
    </w:p>
    <w:p w:rsidRPr="002D7BB8" w:rsidR="009A1619" w:rsidP="004C131F" w:rsidRDefault="009A1619">
      <w:pPr>
        <w:pStyle w:val="ListParagraph"/>
        <w:spacing w:after="0" w:line="240" w:lineRule="auto"/>
        <w:ind w:left="0"/>
        <w:rPr>
          <w:rFonts w:ascii="Arial" w:hAnsi="Arial" w:cs="Arial"/>
          <w:u w:val="single"/>
        </w:rPr>
      </w:pPr>
      <w:r w:rsidRPr="002D7BB8">
        <w:rPr>
          <w:rFonts w:ascii="Arial" w:hAnsi="Arial" w:cs="Arial"/>
          <w:u w:val="single"/>
        </w:rPr>
        <w:t>Inzet</w:t>
      </w:r>
    </w:p>
    <w:p w:rsidRPr="002D7BB8" w:rsidR="009A1619" w:rsidP="004C131F" w:rsidRDefault="009A1619">
      <w:pPr>
        <w:pStyle w:val="ListParagraph"/>
        <w:numPr>
          <w:ilvl w:val="0"/>
          <w:numId w:val="33"/>
        </w:numPr>
        <w:spacing w:after="0" w:line="240" w:lineRule="auto"/>
        <w:rPr>
          <w:rFonts w:ascii="Arial" w:hAnsi="Arial" w:cs="Arial"/>
          <w:lang w:val="nl-NL"/>
        </w:rPr>
      </w:pPr>
      <w:r>
        <w:rPr>
          <w:rFonts w:ascii="Arial" w:hAnsi="Arial" w:cs="Arial"/>
          <w:lang w:val="nl-NL"/>
        </w:rPr>
        <w:t>Nederland steunt</w:t>
      </w:r>
      <w:r w:rsidRPr="002D7BB8">
        <w:rPr>
          <w:rFonts w:ascii="Arial" w:hAnsi="Arial" w:cs="Arial"/>
          <w:lang w:val="nl-NL"/>
        </w:rPr>
        <w:t xml:space="preserve"> het GHD-principe van financiering op basis van behoeften</w:t>
      </w:r>
      <w:r>
        <w:rPr>
          <w:rFonts w:ascii="Arial" w:hAnsi="Arial" w:cs="Arial"/>
          <w:lang w:val="nl-NL"/>
        </w:rPr>
        <w:t>. Nederland</w:t>
      </w:r>
      <w:r w:rsidRPr="002D7BB8">
        <w:rPr>
          <w:rFonts w:ascii="Arial" w:hAnsi="Arial" w:cs="Arial"/>
          <w:lang w:val="nl-NL"/>
        </w:rPr>
        <w:t xml:space="preserve"> geeft alleen hulp als de overheid </w:t>
      </w:r>
      <w:r>
        <w:rPr>
          <w:rFonts w:ascii="Arial" w:hAnsi="Arial" w:cs="Arial"/>
          <w:lang w:val="nl-NL"/>
        </w:rPr>
        <w:t xml:space="preserve">internationale hulp verwelkomt. Dit blijkt bijvoorbeeld uit een </w:t>
      </w:r>
      <w:r w:rsidRPr="002D7BB8">
        <w:rPr>
          <w:rFonts w:ascii="Arial" w:hAnsi="Arial" w:cs="Arial"/>
          <w:lang w:val="nl-NL"/>
        </w:rPr>
        <w:t>internationaal hulpverzoek</w:t>
      </w:r>
      <w:r>
        <w:rPr>
          <w:rFonts w:ascii="Arial" w:hAnsi="Arial" w:cs="Arial"/>
          <w:lang w:val="nl-NL"/>
        </w:rPr>
        <w:t>.</w:t>
      </w:r>
      <w:r w:rsidRPr="002D7BB8">
        <w:rPr>
          <w:rFonts w:ascii="Arial" w:hAnsi="Arial" w:cs="Arial"/>
          <w:lang w:val="nl-NL"/>
        </w:rPr>
        <w:t xml:space="preserve"> </w:t>
      </w:r>
    </w:p>
    <w:p w:rsidRPr="002D7BB8" w:rsidR="009A1619" w:rsidP="004C131F" w:rsidRDefault="009A1619">
      <w:pPr>
        <w:numPr>
          <w:ilvl w:val="0"/>
          <w:numId w:val="33"/>
        </w:numPr>
        <w:rPr>
          <w:rFonts w:ascii="Arial" w:hAnsi="Arial" w:cs="Arial"/>
          <w:sz w:val="22"/>
          <w:szCs w:val="22"/>
        </w:rPr>
      </w:pPr>
      <w:r w:rsidRPr="002D7BB8">
        <w:rPr>
          <w:rFonts w:ascii="Arial" w:hAnsi="Arial" w:cs="Arial"/>
          <w:sz w:val="22"/>
          <w:szCs w:val="22"/>
        </w:rPr>
        <w:t xml:space="preserve">Nederland </w:t>
      </w:r>
      <w:r>
        <w:rPr>
          <w:rFonts w:ascii="Arial" w:hAnsi="Arial" w:cs="Arial"/>
          <w:sz w:val="22"/>
          <w:szCs w:val="22"/>
        </w:rPr>
        <w:t>zet</w:t>
      </w:r>
      <w:r w:rsidRPr="002D7BB8">
        <w:rPr>
          <w:rFonts w:ascii="Arial" w:hAnsi="Arial" w:cs="Arial"/>
          <w:sz w:val="22"/>
          <w:szCs w:val="22"/>
        </w:rPr>
        <w:t xml:space="preserve"> zich samen me</w:t>
      </w:r>
      <w:r>
        <w:rPr>
          <w:rFonts w:ascii="Arial" w:hAnsi="Arial" w:cs="Arial"/>
          <w:sz w:val="22"/>
          <w:szCs w:val="22"/>
        </w:rPr>
        <w:t xml:space="preserve">t andere donoren en </w:t>
      </w:r>
      <w:r w:rsidRPr="002D7BB8">
        <w:rPr>
          <w:rFonts w:ascii="Arial" w:hAnsi="Arial" w:cs="Arial"/>
          <w:sz w:val="22"/>
          <w:szCs w:val="22"/>
        </w:rPr>
        <w:t xml:space="preserve">andere hulporganisaties </w:t>
      </w:r>
      <w:r>
        <w:rPr>
          <w:rFonts w:ascii="Arial" w:hAnsi="Arial" w:cs="Arial"/>
          <w:sz w:val="22"/>
          <w:szCs w:val="22"/>
        </w:rPr>
        <w:t xml:space="preserve">in voor betere toepassing van gezamenlijke </w:t>
      </w:r>
      <w:r w:rsidRPr="001C1193">
        <w:rPr>
          <w:rFonts w:ascii="Arial" w:hAnsi="Arial" w:cs="Arial"/>
          <w:i/>
          <w:sz w:val="22"/>
          <w:szCs w:val="22"/>
        </w:rPr>
        <w:t>needs assessments</w:t>
      </w:r>
      <w:r>
        <w:rPr>
          <w:rFonts w:ascii="Arial" w:hAnsi="Arial" w:cs="Arial"/>
          <w:sz w:val="22"/>
          <w:szCs w:val="22"/>
        </w:rPr>
        <w:t xml:space="preserve">. Nederland spreekt de betrokken VN-organisaties hierop aan. </w:t>
      </w:r>
    </w:p>
    <w:p w:rsidRPr="002D7BB8" w:rsidR="009A1619" w:rsidP="004C131F" w:rsidRDefault="009A1619">
      <w:pPr>
        <w:pStyle w:val="ListParagraph"/>
        <w:numPr>
          <w:ilvl w:val="0"/>
          <w:numId w:val="33"/>
        </w:numPr>
        <w:spacing w:after="0" w:line="240" w:lineRule="auto"/>
        <w:rPr>
          <w:rFonts w:ascii="Arial" w:hAnsi="Arial" w:cs="Arial"/>
          <w:lang w:val="nl-NL"/>
        </w:rPr>
      </w:pPr>
      <w:r w:rsidRPr="002D7BB8">
        <w:rPr>
          <w:rFonts w:ascii="Arial" w:hAnsi="Arial" w:cs="Arial"/>
          <w:lang w:val="nl-NL"/>
        </w:rPr>
        <w:t xml:space="preserve">Wanneer Nederland bijdraagt aan projecten van ngo’s, </w:t>
      </w:r>
      <w:r>
        <w:rPr>
          <w:rFonts w:ascii="Arial" w:hAnsi="Arial" w:cs="Arial"/>
          <w:lang w:val="nl-NL"/>
        </w:rPr>
        <w:t>moet de ngo</w:t>
      </w:r>
      <w:r w:rsidRPr="002D7BB8">
        <w:rPr>
          <w:rFonts w:ascii="Arial" w:hAnsi="Arial" w:cs="Arial"/>
          <w:lang w:val="nl-NL"/>
        </w:rPr>
        <w:t xml:space="preserve"> onderdeel uitma</w:t>
      </w:r>
      <w:r>
        <w:rPr>
          <w:rFonts w:ascii="Arial" w:hAnsi="Arial" w:cs="Arial"/>
          <w:lang w:val="nl-NL"/>
        </w:rPr>
        <w:t xml:space="preserve">ken </w:t>
      </w:r>
      <w:r w:rsidRPr="002D7BB8">
        <w:rPr>
          <w:rFonts w:ascii="Arial" w:hAnsi="Arial" w:cs="Arial"/>
          <w:lang w:val="nl-NL"/>
        </w:rPr>
        <w:t>van co</w:t>
      </w:r>
      <w:r>
        <w:rPr>
          <w:rFonts w:ascii="Arial" w:hAnsi="Arial" w:cs="Arial"/>
          <w:lang w:val="nl-NL"/>
        </w:rPr>
        <w:t xml:space="preserve">ördinatiestructuren, tenzij er </w:t>
      </w:r>
      <w:r w:rsidRPr="002D7BB8">
        <w:rPr>
          <w:rFonts w:ascii="Arial" w:hAnsi="Arial" w:cs="Arial"/>
          <w:lang w:val="nl-NL"/>
        </w:rPr>
        <w:t xml:space="preserve">aantoonbaar </w:t>
      </w:r>
      <w:r>
        <w:rPr>
          <w:rFonts w:ascii="Arial" w:hAnsi="Arial" w:cs="Arial"/>
          <w:lang w:val="nl-NL"/>
        </w:rPr>
        <w:t xml:space="preserve">zwaarwegende redenen zijn die een uitzondering rechtvaardigen. </w:t>
      </w:r>
      <w:r w:rsidRPr="002D7BB8">
        <w:rPr>
          <w:rFonts w:ascii="Arial" w:hAnsi="Arial" w:cs="Arial"/>
          <w:lang w:val="nl-NL"/>
        </w:rPr>
        <w:t>Bij VN-organisaties dringt Nederland aan op het nakomen van d</w:t>
      </w:r>
      <w:r>
        <w:rPr>
          <w:rFonts w:ascii="Arial" w:hAnsi="Arial" w:cs="Arial"/>
          <w:lang w:val="nl-NL"/>
        </w:rPr>
        <w:t xml:space="preserve">e afspraken die gemaakt zijn in </w:t>
      </w:r>
      <w:r w:rsidRPr="002D7BB8">
        <w:rPr>
          <w:rFonts w:ascii="Arial" w:hAnsi="Arial" w:cs="Arial"/>
          <w:lang w:val="nl-NL"/>
        </w:rPr>
        <w:t xml:space="preserve">de </w:t>
      </w:r>
      <w:r w:rsidRPr="001C1193">
        <w:rPr>
          <w:rFonts w:ascii="Arial" w:hAnsi="Arial" w:cs="Arial"/>
          <w:i/>
          <w:lang w:val="nl-NL"/>
        </w:rPr>
        <w:t>Principles of Partnership</w:t>
      </w:r>
      <w:r>
        <w:rPr>
          <w:rFonts w:ascii="Arial" w:hAnsi="Arial" w:cs="Arial"/>
          <w:i/>
          <w:lang w:val="nl-NL"/>
        </w:rPr>
        <w:t xml:space="preserve">, </w:t>
      </w:r>
      <w:r>
        <w:rPr>
          <w:rFonts w:ascii="Arial" w:hAnsi="Arial" w:cs="Arial"/>
          <w:lang w:val="nl-NL"/>
        </w:rPr>
        <w:t>die gaan over s</w:t>
      </w:r>
      <w:r w:rsidRPr="002D7BB8">
        <w:rPr>
          <w:rFonts w:ascii="Arial" w:hAnsi="Arial" w:cs="Arial"/>
          <w:lang w:val="nl-NL"/>
        </w:rPr>
        <w:t>amenwer</w:t>
      </w:r>
      <w:r>
        <w:rPr>
          <w:rFonts w:ascii="Arial" w:hAnsi="Arial" w:cs="Arial"/>
          <w:lang w:val="nl-NL"/>
        </w:rPr>
        <w:t xml:space="preserve">king tussen </w:t>
      </w:r>
      <w:r w:rsidRPr="002D7BB8">
        <w:rPr>
          <w:rFonts w:ascii="Arial" w:hAnsi="Arial" w:cs="Arial"/>
          <w:lang w:val="nl-NL"/>
        </w:rPr>
        <w:t>VN en ngo’s</w:t>
      </w:r>
      <w:r w:rsidRPr="002D7BB8">
        <w:rPr>
          <w:rFonts w:ascii="Arial" w:hAnsi="Arial" w:cs="Arial"/>
          <w:i/>
          <w:lang w:val="nl-NL"/>
        </w:rPr>
        <w:t xml:space="preserve">. </w:t>
      </w:r>
    </w:p>
    <w:p w:rsidRPr="002D7BB8" w:rsidR="009A1619" w:rsidP="004C131F" w:rsidRDefault="009A1619">
      <w:pPr>
        <w:pStyle w:val="ListParagraph"/>
        <w:numPr>
          <w:ilvl w:val="0"/>
          <w:numId w:val="34"/>
        </w:numPr>
        <w:spacing w:after="0" w:line="240" w:lineRule="auto"/>
        <w:rPr>
          <w:rFonts w:ascii="Arial" w:hAnsi="Arial" w:cs="Arial"/>
          <w:lang w:val="nl-NL"/>
        </w:rPr>
      </w:pPr>
      <w:r w:rsidRPr="002D7BB8">
        <w:rPr>
          <w:rFonts w:ascii="Arial" w:hAnsi="Arial" w:cs="Arial"/>
          <w:lang w:val="nl-NL"/>
        </w:rPr>
        <w:t xml:space="preserve">Nederland </w:t>
      </w:r>
      <w:r>
        <w:rPr>
          <w:rFonts w:ascii="Arial" w:hAnsi="Arial" w:cs="Arial"/>
          <w:lang w:val="nl-NL"/>
        </w:rPr>
        <w:t>steunt het streven van</w:t>
      </w:r>
      <w:r w:rsidRPr="002D7BB8">
        <w:rPr>
          <w:rFonts w:ascii="Arial" w:hAnsi="Arial" w:cs="Arial"/>
          <w:lang w:val="nl-NL"/>
        </w:rPr>
        <w:t xml:space="preserve"> OCHA </w:t>
      </w:r>
      <w:r>
        <w:rPr>
          <w:rFonts w:ascii="Arial" w:hAnsi="Arial" w:cs="Arial"/>
          <w:lang w:val="nl-NL"/>
        </w:rPr>
        <w:t xml:space="preserve">voor betere uitvoering van </w:t>
      </w:r>
      <w:r w:rsidRPr="002D7BB8">
        <w:rPr>
          <w:rFonts w:ascii="Arial" w:hAnsi="Arial" w:cs="Arial"/>
          <w:lang w:val="nl-NL"/>
        </w:rPr>
        <w:t>humanitaire hervormingen</w:t>
      </w:r>
      <w:r>
        <w:rPr>
          <w:rFonts w:ascii="Arial" w:hAnsi="Arial" w:cs="Arial"/>
          <w:lang w:val="nl-NL"/>
        </w:rPr>
        <w:t xml:space="preserve">: versterking van de rol van de Humanitaire Coördinator, </w:t>
      </w:r>
      <w:r w:rsidRPr="002D7BB8">
        <w:rPr>
          <w:rFonts w:ascii="Arial" w:hAnsi="Arial" w:cs="Arial"/>
          <w:lang w:val="nl-NL"/>
        </w:rPr>
        <w:t>verbetering van gemeenschappelijke fondsen</w:t>
      </w:r>
      <w:r>
        <w:rPr>
          <w:rFonts w:ascii="Arial" w:hAnsi="Arial" w:cs="Arial"/>
          <w:lang w:val="nl-NL"/>
        </w:rPr>
        <w:t>,</w:t>
      </w:r>
      <w:r w:rsidRPr="002D7BB8">
        <w:rPr>
          <w:rFonts w:ascii="Arial" w:hAnsi="Arial" w:cs="Arial"/>
          <w:lang w:val="nl-NL"/>
        </w:rPr>
        <w:t xml:space="preserve"> betere werk</w:t>
      </w:r>
      <w:r>
        <w:rPr>
          <w:rFonts w:ascii="Arial" w:hAnsi="Arial" w:cs="Arial"/>
          <w:lang w:val="nl-NL"/>
        </w:rPr>
        <w:t>ing van de clusterbenadering, beter betrekken van ngo’s, betere samenwerking tussen OCHA en overige VN-organisaties en beter afleggen van verantwoording</w:t>
      </w:r>
      <w:r w:rsidRPr="00274576">
        <w:rPr>
          <w:rFonts w:ascii="Arial" w:hAnsi="Arial" w:cs="Arial"/>
          <w:lang w:val="nl-NL" w:eastAsia="zh-CN"/>
        </w:rPr>
        <w:t xml:space="preserve"> </w:t>
      </w:r>
      <w:r>
        <w:rPr>
          <w:rFonts w:ascii="Arial" w:hAnsi="Arial" w:cs="Arial"/>
          <w:lang w:val="nl-NL" w:eastAsia="zh-CN"/>
        </w:rPr>
        <w:t>door VN-organisaties onderling.</w:t>
      </w:r>
      <w:r>
        <w:rPr>
          <w:rFonts w:ascii="Arial" w:hAnsi="Arial" w:cs="Arial"/>
          <w:lang w:val="nl-NL"/>
        </w:rPr>
        <w:t xml:space="preserve"> In bilaterale contacten en internationale dialoog met OCHA en </w:t>
      </w:r>
      <w:r w:rsidRPr="002D7BB8">
        <w:rPr>
          <w:rFonts w:ascii="Arial" w:hAnsi="Arial" w:cs="Arial"/>
          <w:lang w:val="nl-NL"/>
        </w:rPr>
        <w:t xml:space="preserve">diverse VN-organisaties </w:t>
      </w:r>
      <w:r>
        <w:rPr>
          <w:rFonts w:ascii="Arial" w:hAnsi="Arial" w:cs="Arial"/>
          <w:lang w:val="nl-NL"/>
        </w:rPr>
        <w:t xml:space="preserve">dringt Nederland hierop aan. En Nederland probeert hiervoor binnen de VN en de EU </w:t>
      </w:r>
      <w:r w:rsidRPr="002D7BB8">
        <w:rPr>
          <w:rFonts w:ascii="Arial" w:hAnsi="Arial" w:cs="Arial"/>
          <w:lang w:val="nl-NL"/>
        </w:rPr>
        <w:t xml:space="preserve">coalities </w:t>
      </w:r>
      <w:r>
        <w:rPr>
          <w:rFonts w:ascii="Arial" w:hAnsi="Arial" w:cs="Arial"/>
          <w:lang w:val="nl-NL"/>
        </w:rPr>
        <w:t xml:space="preserve">te </w:t>
      </w:r>
      <w:r w:rsidRPr="002D7BB8">
        <w:rPr>
          <w:rFonts w:ascii="Arial" w:hAnsi="Arial" w:cs="Arial"/>
          <w:lang w:val="nl-NL"/>
        </w:rPr>
        <w:t>smeden.</w:t>
      </w:r>
    </w:p>
    <w:p w:rsidRPr="002D7BB8" w:rsidR="009A1619" w:rsidP="004C131F" w:rsidRDefault="009A1619">
      <w:pPr>
        <w:numPr>
          <w:ilvl w:val="0"/>
          <w:numId w:val="34"/>
        </w:numPr>
        <w:rPr>
          <w:rFonts w:ascii="Arial" w:hAnsi="Arial" w:cs="Arial"/>
          <w:sz w:val="22"/>
          <w:szCs w:val="22"/>
        </w:rPr>
      </w:pPr>
      <w:r w:rsidRPr="002D7BB8">
        <w:rPr>
          <w:rFonts w:ascii="Arial" w:hAnsi="Arial" w:cs="Arial"/>
          <w:sz w:val="22"/>
          <w:szCs w:val="22"/>
        </w:rPr>
        <w:t>Nederland blijft zich inzetten voor kwaliteitsverh</w:t>
      </w:r>
      <w:r>
        <w:rPr>
          <w:rFonts w:ascii="Arial" w:hAnsi="Arial" w:cs="Arial"/>
          <w:sz w:val="22"/>
          <w:szCs w:val="22"/>
        </w:rPr>
        <w:t xml:space="preserve">oging van de humanitaire hulp. Onder meer </w:t>
      </w:r>
      <w:r w:rsidRPr="002D7BB8">
        <w:rPr>
          <w:rFonts w:ascii="Arial" w:hAnsi="Arial" w:cs="Arial"/>
          <w:sz w:val="22"/>
          <w:szCs w:val="22"/>
        </w:rPr>
        <w:t xml:space="preserve">door initiatieven </w:t>
      </w:r>
      <w:r>
        <w:rPr>
          <w:rFonts w:ascii="Arial" w:hAnsi="Arial" w:cs="Arial"/>
          <w:sz w:val="22"/>
          <w:szCs w:val="22"/>
        </w:rPr>
        <w:t xml:space="preserve">te </w:t>
      </w:r>
      <w:r w:rsidRPr="002D7BB8">
        <w:rPr>
          <w:rFonts w:ascii="Arial" w:hAnsi="Arial" w:cs="Arial"/>
          <w:sz w:val="22"/>
          <w:szCs w:val="22"/>
        </w:rPr>
        <w:t>steunen die voortkomen uit de sector zelf</w:t>
      </w:r>
      <w:r>
        <w:rPr>
          <w:rFonts w:ascii="Arial" w:hAnsi="Arial" w:cs="Arial"/>
          <w:sz w:val="22"/>
          <w:szCs w:val="22"/>
        </w:rPr>
        <w:t>.</w:t>
      </w:r>
      <w:r w:rsidRPr="002D7BB8">
        <w:rPr>
          <w:rFonts w:ascii="Arial" w:hAnsi="Arial" w:cs="Arial"/>
          <w:sz w:val="22"/>
          <w:szCs w:val="22"/>
        </w:rPr>
        <w:t xml:space="preserve"> </w:t>
      </w:r>
    </w:p>
    <w:p w:rsidRPr="002D7BB8" w:rsidR="009A1619" w:rsidP="004C131F" w:rsidRDefault="009A1619">
      <w:pPr>
        <w:rPr>
          <w:rFonts w:ascii="Arial" w:hAnsi="Arial" w:cs="Arial"/>
          <w:sz w:val="22"/>
          <w:szCs w:val="22"/>
        </w:rPr>
      </w:pPr>
    </w:p>
    <w:p w:rsidRPr="002D7BB8" w:rsidR="009A1619" w:rsidP="004C131F" w:rsidRDefault="009A1619">
      <w:pPr>
        <w:rPr>
          <w:rFonts w:ascii="Arial" w:hAnsi="Arial" w:cs="Arial"/>
          <w:sz w:val="22"/>
          <w:szCs w:val="22"/>
        </w:rPr>
      </w:pPr>
      <w:r w:rsidRPr="002D7BB8">
        <w:rPr>
          <w:rFonts w:ascii="Arial" w:hAnsi="Arial" w:cs="Arial"/>
          <w:sz w:val="22"/>
          <w:szCs w:val="22"/>
        </w:rPr>
        <w:t>                                  </w:t>
      </w:r>
    </w:p>
    <w:p w:rsidRPr="002D7BB8" w:rsidR="009A1619" w:rsidP="004C131F" w:rsidRDefault="009A1619">
      <w:pPr>
        <w:numPr>
          <w:ilvl w:val="2"/>
          <w:numId w:val="31"/>
        </w:numPr>
        <w:rPr>
          <w:rFonts w:ascii="Arial" w:hAnsi="Arial" w:cs="Arial"/>
          <w:b/>
          <w:i/>
          <w:sz w:val="22"/>
          <w:szCs w:val="22"/>
        </w:rPr>
      </w:pPr>
      <w:r w:rsidRPr="002D7BB8">
        <w:rPr>
          <w:rFonts w:ascii="Arial" w:hAnsi="Arial" w:cs="Arial"/>
          <w:b/>
          <w:i/>
          <w:sz w:val="22"/>
          <w:szCs w:val="22"/>
        </w:rPr>
        <w:t>Humanitaire toegang en neutraliteit</w:t>
      </w:r>
    </w:p>
    <w:p w:rsidRPr="002D7BB8" w:rsidR="009A1619" w:rsidP="004C131F" w:rsidRDefault="009A1619">
      <w:pPr>
        <w:pStyle w:val="ListParagraph"/>
        <w:spacing w:after="0" w:line="240" w:lineRule="auto"/>
        <w:ind w:left="0"/>
        <w:rPr>
          <w:rFonts w:ascii="Arial" w:hAnsi="Arial" w:cs="Arial"/>
          <w:lang w:val="nl-NL"/>
        </w:rPr>
      </w:pPr>
    </w:p>
    <w:p w:rsidRPr="002D7BB8" w:rsidR="009A1619" w:rsidP="004C131F" w:rsidRDefault="009A1619">
      <w:pPr>
        <w:pStyle w:val="ListParagraph"/>
        <w:spacing w:line="240" w:lineRule="auto"/>
        <w:ind w:left="0"/>
        <w:rPr>
          <w:rFonts w:ascii="Arial" w:hAnsi="Arial" w:cs="Arial"/>
          <w:lang w:val="nl-NL"/>
        </w:rPr>
      </w:pPr>
      <w:r w:rsidRPr="002D7BB8">
        <w:rPr>
          <w:rFonts w:ascii="Arial" w:hAnsi="Arial" w:cs="Arial"/>
          <w:lang w:val="nl-NL"/>
        </w:rPr>
        <w:t>Strijdende partijen zijn</w:t>
      </w:r>
      <w:r>
        <w:rPr>
          <w:rFonts w:ascii="Arial" w:hAnsi="Arial" w:cs="Arial"/>
          <w:lang w:val="nl-NL"/>
        </w:rPr>
        <w:t xml:space="preserve"> naar internationaal humanitair recht </w:t>
      </w:r>
      <w:r w:rsidRPr="002D7BB8">
        <w:rPr>
          <w:rFonts w:ascii="Arial" w:hAnsi="Arial" w:cs="Arial"/>
          <w:lang w:val="nl-NL"/>
        </w:rPr>
        <w:t>verplicht vrije toegang te verlenen voor h</w:t>
      </w:r>
      <w:r>
        <w:rPr>
          <w:rFonts w:ascii="Arial" w:hAnsi="Arial" w:cs="Arial"/>
          <w:lang w:val="nl-NL"/>
        </w:rPr>
        <w:t>ulp aan de getroffen bevolking. De praktijk is vaak weerbarstiger. Dit heeft verschillende oorzaken.</w:t>
      </w:r>
    </w:p>
    <w:p w:rsidRPr="002D7BB8" w:rsidR="009A1619" w:rsidP="004C131F" w:rsidRDefault="009A1619">
      <w:pPr>
        <w:pStyle w:val="ListParagraph"/>
        <w:spacing w:line="240" w:lineRule="auto"/>
        <w:ind w:left="0"/>
        <w:rPr>
          <w:rFonts w:ascii="Arial" w:hAnsi="Arial" w:cs="Arial"/>
          <w:lang w:val="nl-NL"/>
        </w:rPr>
      </w:pPr>
    </w:p>
    <w:p w:rsidRPr="002D7BB8" w:rsidR="009A1619" w:rsidP="004C131F" w:rsidRDefault="009A1619">
      <w:pPr>
        <w:pStyle w:val="ListParagraph"/>
        <w:spacing w:line="240" w:lineRule="auto"/>
        <w:ind w:left="0"/>
        <w:rPr>
          <w:rFonts w:ascii="Arial" w:hAnsi="Arial" w:cs="Arial"/>
          <w:lang w:val="nl-NL"/>
        </w:rPr>
      </w:pPr>
      <w:r w:rsidRPr="002D7BB8">
        <w:rPr>
          <w:rFonts w:ascii="Arial" w:hAnsi="Arial" w:cs="Arial"/>
          <w:u w:val="single"/>
          <w:lang w:val="nl-NL"/>
        </w:rPr>
        <w:t>Fysieke toegang</w:t>
      </w:r>
    </w:p>
    <w:p w:rsidRPr="002D7BB8" w:rsidR="009A1619" w:rsidP="004C131F" w:rsidRDefault="009A1619">
      <w:pPr>
        <w:pStyle w:val="ListParagraph"/>
        <w:spacing w:line="240" w:lineRule="auto"/>
        <w:ind w:left="0"/>
        <w:rPr>
          <w:rFonts w:ascii="Arial" w:hAnsi="Arial" w:cs="Arial"/>
          <w:lang w:val="nl-NL"/>
        </w:rPr>
      </w:pPr>
      <w:r>
        <w:rPr>
          <w:rFonts w:ascii="Arial" w:hAnsi="Arial" w:cs="Arial"/>
          <w:lang w:val="nl-NL"/>
        </w:rPr>
        <w:t>D</w:t>
      </w:r>
      <w:r w:rsidRPr="002D7BB8">
        <w:rPr>
          <w:rFonts w:ascii="Arial" w:hAnsi="Arial" w:cs="Arial"/>
          <w:lang w:val="nl-NL"/>
        </w:rPr>
        <w:t>oor de geografie van een gebied o</w:t>
      </w:r>
      <w:r>
        <w:rPr>
          <w:rFonts w:ascii="Arial" w:hAnsi="Arial" w:cs="Arial"/>
          <w:lang w:val="nl-NL"/>
        </w:rPr>
        <w:t xml:space="preserve">f een gebrekkige infrastructuur is toegang soms fysiek onmogelijk. </w:t>
      </w:r>
      <w:r w:rsidRPr="002D7BB8">
        <w:rPr>
          <w:rFonts w:ascii="Arial" w:hAnsi="Arial" w:cs="Arial"/>
          <w:lang w:val="nl-NL"/>
        </w:rPr>
        <w:t xml:space="preserve">Ook </w:t>
      </w:r>
      <w:r>
        <w:rPr>
          <w:rFonts w:ascii="Arial" w:hAnsi="Arial" w:cs="Arial"/>
          <w:lang w:val="nl-NL"/>
        </w:rPr>
        <w:t xml:space="preserve">onveiligheid (gevechten, mijnenvelden) kan een rol spelen. </w:t>
      </w:r>
    </w:p>
    <w:p w:rsidRPr="002D7BB8" w:rsidR="009A1619" w:rsidP="004C131F" w:rsidRDefault="009A1619">
      <w:pPr>
        <w:pStyle w:val="ListParagraph"/>
        <w:spacing w:line="240" w:lineRule="auto"/>
        <w:rPr>
          <w:rFonts w:ascii="Arial" w:hAnsi="Arial" w:cs="Arial"/>
          <w:lang w:val="nl-NL"/>
        </w:rPr>
      </w:pPr>
    </w:p>
    <w:p w:rsidRPr="002D7BB8" w:rsidR="009A1619" w:rsidP="004C131F" w:rsidRDefault="009A1619">
      <w:pPr>
        <w:pStyle w:val="ListParagraph"/>
        <w:spacing w:line="240" w:lineRule="auto"/>
        <w:ind w:left="0"/>
        <w:rPr>
          <w:rFonts w:ascii="Arial" w:hAnsi="Arial" w:cs="Arial"/>
          <w:u w:val="single"/>
          <w:lang w:val="nl-NL"/>
        </w:rPr>
      </w:pPr>
      <w:r w:rsidRPr="002D7BB8">
        <w:rPr>
          <w:rFonts w:ascii="Arial" w:hAnsi="Arial" w:cs="Arial"/>
          <w:u w:val="single"/>
          <w:lang w:val="nl-NL"/>
        </w:rPr>
        <w:t>Nieuwe spelers</w:t>
      </w:r>
      <w:r>
        <w:rPr>
          <w:rFonts w:ascii="Arial" w:hAnsi="Arial" w:cs="Arial"/>
          <w:u w:val="single"/>
          <w:lang w:val="nl-NL"/>
        </w:rPr>
        <w:t xml:space="preserve"> en </w:t>
      </w:r>
      <w:r w:rsidRPr="003420FF">
        <w:rPr>
          <w:rFonts w:ascii="Arial" w:hAnsi="Arial" w:cs="Arial"/>
          <w:i/>
          <w:u w:val="single"/>
          <w:lang w:val="nl-NL"/>
        </w:rPr>
        <w:t>spoilers</w:t>
      </w:r>
    </w:p>
    <w:p w:rsidRPr="001C1193" w:rsidR="009A1619" w:rsidP="005B104F" w:rsidRDefault="009A1619">
      <w:pPr>
        <w:pStyle w:val="ListParagraph"/>
        <w:spacing w:line="240" w:lineRule="auto"/>
        <w:ind w:left="0"/>
        <w:rPr>
          <w:rFonts w:ascii="Arial" w:hAnsi="Arial" w:cs="Arial"/>
          <w:lang w:val="nl-NL"/>
        </w:rPr>
      </w:pPr>
      <w:r w:rsidRPr="001C1193">
        <w:rPr>
          <w:rFonts w:ascii="Arial" w:hAnsi="Arial" w:cs="Arial"/>
          <w:lang w:val="nl-NL"/>
        </w:rPr>
        <w:t>Nieuwe donoren als Brazilië, Zuid-Korea, Turkije, Saoedi</w:t>
      </w:r>
      <w:r>
        <w:rPr>
          <w:rFonts w:ascii="Arial" w:hAnsi="Arial" w:cs="Arial"/>
          <w:lang w:val="nl-NL"/>
        </w:rPr>
        <w:t>-</w:t>
      </w:r>
      <w:r w:rsidRPr="001C1193">
        <w:rPr>
          <w:rFonts w:ascii="Arial" w:hAnsi="Arial" w:cs="Arial"/>
          <w:lang w:val="nl-NL"/>
        </w:rPr>
        <w:t>Arabië en Qatar betreden het veld. Regionale organisaties en Zuid-Zuid samenwerkingsfora zetten zich in voor humanitaire hulp. Nauwere samenwerking met sommige nieuwe donoren wordt in de praktijk gehinderd door verschil in benadering en aanpak (zoals andere omgang met het humanitaire principe van neutraliteit).</w:t>
      </w:r>
    </w:p>
    <w:p w:rsidR="009A1619" w:rsidP="005B104F" w:rsidRDefault="009A1619">
      <w:pPr>
        <w:pStyle w:val="ListParagraph"/>
        <w:spacing w:line="240" w:lineRule="auto"/>
        <w:ind w:left="0"/>
        <w:rPr>
          <w:rFonts w:ascii="Arial" w:hAnsi="Arial" w:cs="Arial"/>
          <w:u w:val="single"/>
          <w:lang w:val="nl-NL"/>
        </w:rPr>
      </w:pPr>
      <w:r>
        <w:rPr>
          <w:rFonts w:ascii="Arial" w:hAnsi="Arial" w:cs="Arial"/>
          <w:u w:val="single"/>
          <w:lang w:val="nl-NL"/>
        </w:rPr>
        <w:t xml:space="preserve"> </w:t>
      </w:r>
    </w:p>
    <w:p w:rsidRPr="002D7BB8" w:rsidR="009A1619" w:rsidP="004C131F" w:rsidRDefault="009A1619">
      <w:pPr>
        <w:pStyle w:val="ListParagraph"/>
        <w:spacing w:line="240" w:lineRule="auto"/>
        <w:ind w:left="0"/>
        <w:rPr>
          <w:rFonts w:ascii="Arial" w:hAnsi="Arial" w:cs="Arial"/>
          <w:lang w:val="nl-NL"/>
        </w:rPr>
      </w:pPr>
      <w:r w:rsidRPr="002D7BB8">
        <w:rPr>
          <w:rFonts w:ascii="Arial" w:hAnsi="Arial" w:cs="Arial"/>
          <w:lang w:val="nl-NL"/>
        </w:rPr>
        <w:t>Moderne conflicten zijn min</w:t>
      </w:r>
      <w:r>
        <w:rPr>
          <w:rFonts w:ascii="Arial" w:hAnsi="Arial" w:cs="Arial"/>
          <w:lang w:val="nl-NL"/>
        </w:rPr>
        <w:t>der overzichtelijk, bijvoorbeeld</w:t>
      </w:r>
      <w:r w:rsidRPr="002D7BB8">
        <w:rPr>
          <w:rFonts w:ascii="Arial" w:hAnsi="Arial" w:cs="Arial"/>
          <w:lang w:val="nl-NL"/>
        </w:rPr>
        <w:t xml:space="preserve"> door de toenemende betrokkenheid van</w:t>
      </w:r>
      <w:r>
        <w:rPr>
          <w:rFonts w:ascii="Arial" w:hAnsi="Arial" w:cs="Arial"/>
          <w:lang w:val="nl-NL"/>
        </w:rPr>
        <w:t xml:space="preserve"> niet-statelijke partijen als </w:t>
      </w:r>
      <w:r w:rsidRPr="002D7BB8">
        <w:rPr>
          <w:rFonts w:ascii="Arial" w:hAnsi="Arial" w:cs="Arial"/>
          <w:lang w:val="nl-NL"/>
        </w:rPr>
        <w:t>gewapende bendes en milities. Het respect voor int</w:t>
      </w:r>
      <w:r>
        <w:rPr>
          <w:rFonts w:ascii="Arial" w:hAnsi="Arial" w:cs="Arial"/>
          <w:lang w:val="nl-NL"/>
        </w:rPr>
        <w:t>ernationaal humanitair recht is bij hen nagenoeg afwezig, soms door onwetendheid. O</w:t>
      </w:r>
      <w:r w:rsidRPr="002D7BB8">
        <w:rPr>
          <w:rFonts w:ascii="Arial" w:hAnsi="Arial" w:cs="Arial"/>
          <w:lang w:val="nl-NL"/>
        </w:rPr>
        <w:t>nderhandelen over toegang</w:t>
      </w:r>
      <w:r>
        <w:rPr>
          <w:rFonts w:ascii="Arial" w:hAnsi="Arial" w:cs="Arial"/>
          <w:lang w:val="nl-NL"/>
        </w:rPr>
        <w:t>, door hulpverleners, wordt ingewikkelder als onduidelijk is waar de macht ligt en wie slachtoffer is.</w:t>
      </w:r>
    </w:p>
    <w:p w:rsidRPr="002D7BB8" w:rsidR="009A1619" w:rsidP="004C131F" w:rsidRDefault="009A1619">
      <w:pPr>
        <w:pStyle w:val="ListParagraph"/>
        <w:spacing w:line="240" w:lineRule="auto"/>
        <w:ind w:left="0"/>
        <w:rPr>
          <w:rFonts w:ascii="Arial" w:hAnsi="Arial" w:cs="Arial"/>
          <w:lang w:val="nl-NL"/>
        </w:rPr>
      </w:pPr>
    </w:p>
    <w:p w:rsidRPr="002D7BB8" w:rsidR="009A1619" w:rsidP="004C131F" w:rsidRDefault="009A1619">
      <w:pPr>
        <w:pStyle w:val="ListParagraph"/>
        <w:spacing w:line="240" w:lineRule="auto"/>
        <w:ind w:left="0"/>
        <w:rPr>
          <w:rFonts w:ascii="Arial" w:hAnsi="Arial" w:cs="Arial"/>
          <w:u w:val="single"/>
          <w:lang w:val="nl-NL"/>
        </w:rPr>
      </w:pPr>
      <w:r w:rsidRPr="002D7BB8">
        <w:rPr>
          <w:rFonts w:ascii="Arial" w:hAnsi="Arial" w:cs="Arial"/>
          <w:u w:val="single"/>
          <w:lang w:val="nl-NL"/>
        </w:rPr>
        <w:t>Politisering van humanitaire hulp</w:t>
      </w:r>
    </w:p>
    <w:p w:rsidRPr="002D7BB8" w:rsidR="009A1619" w:rsidP="004C131F" w:rsidRDefault="009A1619">
      <w:pPr>
        <w:pStyle w:val="ListParagraph"/>
        <w:spacing w:line="240" w:lineRule="auto"/>
        <w:ind w:left="0"/>
        <w:rPr>
          <w:rFonts w:ascii="Arial" w:hAnsi="Arial" w:cs="Arial"/>
          <w:lang w:val="nl-NL"/>
        </w:rPr>
      </w:pPr>
      <w:r w:rsidRPr="002D7BB8">
        <w:rPr>
          <w:rFonts w:ascii="Arial" w:hAnsi="Arial" w:cs="Arial"/>
          <w:lang w:val="nl-NL"/>
        </w:rPr>
        <w:t>Soms aarzelen over</w:t>
      </w:r>
      <w:r>
        <w:rPr>
          <w:rFonts w:ascii="Arial" w:hAnsi="Arial" w:cs="Arial"/>
          <w:lang w:val="nl-NL"/>
        </w:rPr>
        <w:t>heden om hulp te vragen uit</w:t>
      </w:r>
      <w:r w:rsidRPr="002D7BB8">
        <w:rPr>
          <w:rFonts w:ascii="Arial" w:hAnsi="Arial" w:cs="Arial"/>
          <w:lang w:val="nl-NL"/>
        </w:rPr>
        <w:t xml:space="preserve"> angst voor imagoschade en </w:t>
      </w:r>
      <w:r>
        <w:rPr>
          <w:rFonts w:ascii="Arial" w:hAnsi="Arial" w:cs="Arial"/>
          <w:lang w:val="nl-NL"/>
        </w:rPr>
        <w:t xml:space="preserve">te grote </w:t>
      </w:r>
      <w:r w:rsidRPr="002D7BB8">
        <w:rPr>
          <w:rFonts w:ascii="Arial" w:hAnsi="Arial" w:cs="Arial"/>
          <w:lang w:val="nl-NL"/>
        </w:rPr>
        <w:t>invloed van donoren.</w:t>
      </w:r>
      <w:r>
        <w:rPr>
          <w:rFonts w:ascii="Arial" w:hAnsi="Arial" w:cs="Arial"/>
          <w:lang w:val="nl-NL"/>
        </w:rPr>
        <w:t xml:space="preserve"> Soms dreigt de hulp zelfs o</w:t>
      </w:r>
      <w:r w:rsidRPr="002D7BB8">
        <w:rPr>
          <w:rFonts w:ascii="Arial" w:hAnsi="Arial" w:cs="Arial"/>
          <w:lang w:val="nl-NL"/>
        </w:rPr>
        <w:t>nderdeel te worden van een politieke s</w:t>
      </w:r>
      <w:r>
        <w:rPr>
          <w:rFonts w:ascii="Arial" w:hAnsi="Arial" w:cs="Arial"/>
          <w:lang w:val="nl-NL"/>
        </w:rPr>
        <w:t xml:space="preserve">trategie: een land in nood beperkt bijvoorbeeld </w:t>
      </w:r>
      <w:r w:rsidRPr="002D7BB8">
        <w:rPr>
          <w:rFonts w:ascii="Arial" w:hAnsi="Arial" w:cs="Arial"/>
          <w:lang w:val="nl-NL"/>
        </w:rPr>
        <w:t xml:space="preserve">om politieke redenen </w:t>
      </w:r>
      <w:r>
        <w:rPr>
          <w:rFonts w:ascii="Arial" w:hAnsi="Arial" w:cs="Arial"/>
          <w:lang w:val="nl-NL"/>
        </w:rPr>
        <w:t xml:space="preserve">de mogelijkheden van </w:t>
      </w:r>
      <w:r w:rsidRPr="002D7BB8">
        <w:rPr>
          <w:rFonts w:ascii="Arial" w:hAnsi="Arial" w:cs="Arial"/>
          <w:lang w:val="nl-NL"/>
        </w:rPr>
        <w:t>hulporganisaties. Dit gebeurde in Soedan, vlak nadat een arrestatiebevel tegen President Bashir was uitgevaardigd doo</w:t>
      </w:r>
      <w:r>
        <w:rPr>
          <w:rFonts w:ascii="Arial" w:hAnsi="Arial" w:cs="Arial"/>
          <w:lang w:val="nl-NL"/>
        </w:rPr>
        <w:t>r het Internationale Strafhof. Als reactie werden in 2009 13</w:t>
      </w:r>
      <w:r w:rsidRPr="002D7BB8">
        <w:rPr>
          <w:rFonts w:ascii="Arial" w:hAnsi="Arial" w:cs="Arial"/>
          <w:lang w:val="nl-NL"/>
        </w:rPr>
        <w:t xml:space="preserve"> internationale organisaties Darfur uitgezet. </w:t>
      </w:r>
      <w:r>
        <w:rPr>
          <w:rFonts w:ascii="Arial" w:hAnsi="Arial" w:cs="Arial"/>
          <w:lang w:val="nl-NL"/>
        </w:rPr>
        <w:t xml:space="preserve">In dit soort gevallen worden hulporganisaties </w:t>
      </w:r>
      <w:r w:rsidRPr="002D7BB8">
        <w:rPr>
          <w:rFonts w:ascii="Arial" w:hAnsi="Arial" w:cs="Arial"/>
          <w:lang w:val="nl-NL"/>
        </w:rPr>
        <w:t xml:space="preserve">ten onrechte </w:t>
      </w:r>
      <w:r>
        <w:rPr>
          <w:rFonts w:ascii="Arial" w:hAnsi="Arial" w:cs="Arial"/>
          <w:lang w:val="nl-NL"/>
        </w:rPr>
        <w:t>verdacht van politieke of militaire motieven. H</w:t>
      </w:r>
      <w:r w:rsidRPr="002D7BB8">
        <w:rPr>
          <w:rFonts w:ascii="Arial" w:hAnsi="Arial" w:cs="Arial"/>
          <w:lang w:val="nl-NL"/>
        </w:rPr>
        <w:t xml:space="preserve">et niet toelaten van hulporganisaties betekent </w:t>
      </w:r>
      <w:r>
        <w:rPr>
          <w:rFonts w:ascii="Arial" w:hAnsi="Arial" w:cs="Arial"/>
          <w:lang w:val="nl-NL"/>
        </w:rPr>
        <w:t xml:space="preserve">hoe dan ook </w:t>
      </w:r>
      <w:r w:rsidRPr="002D7BB8">
        <w:rPr>
          <w:rFonts w:ascii="Arial" w:hAnsi="Arial" w:cs="Arial"/>
          <w:lang w:val="nl-NL"/>
        </w:rPr>
        <w:t xml:space="preserve">dat </w:t>
      </w:r>
      <w:r>
        <w:rPr>
          <w:rFonts w:ascii="Arial" w:hAnsi="Arial" w:cs="Arial"/>
          <w:lang w:val="nl-NL"/>
        </w:rPr>
        <w:t xml:space="preserve">mensen in nood </w:t>
      </w:r>
      <w:r w:rsidRPr="002D7BB8">
        <w:rPr>
          <w:rFonts w:ascii="Arial" w:hAnsi="Arial" w:cs="Arial"/>
          <w:lang w:val="nl-NL"/>
        </w:rPr>
        <w:t xml:space="preserve">verstoken blijven van </w:t>
      </w:r>
      <w:r>
        <w:rPr>
          <w:rFonts w:ascii="Arial" w:hAnsi="Arial" w:cs="Arial"/>
          <w:lang w:val="nl-NL"/>
        </w:rPr>
        <w:t xml:space="preserve">noodzakelijke hulp. Ook sommige donoren zetten humanitaire hulp in als onderdeel van een politieke strategie. Dit heeft </w:t>
      </w:r>
      <w:r w:rsidRPr="002D7BB8">
        <w:rPr>
          <w:rFonts w:ascii="Arial" w:hAnsi="Arial" w:cs="Arial"/>
          <w:lang w:val="nl-NL"/>
        </w:rPr>
        <w:t>nadelige gevolgen voor de veiligheid van hulpverleners</w:t>
      </w:r>
      <w:r>
        <w:rPr>
          <w:rFonts w:ascii="Arial" w:hAnsi="Arial" w:cs="Arial"/>
          <w:lang w:val="nl-NL"/>
        </w:rPr>
        <w:t xml:space="preserve"> en de mensen die hulp nodig hebben.</w:t>
      </w:r>
      <w:r w:rsidRPr="002D7BB8">
        <w:rPr>
          <w:rFonts w:ascii="Arial" w:hAnsi="Arial" w:cs="Arial"/>
          <w:lang w:val="nl-NL"/>
        </w:rPr>
        <w:t xml:space="preserve"> In het uiterste geval worden hulporganisaties </w:t>
      </w:r>
      <w:r>
        <w:rPr>
          <w:rFonts w:ascii="Arial" w:hAnsi="Arial" w:cs="Arial"/>
          <w:lang w:val="nl-NL"/>
        </w:rPr>
        <w:t xml:space="preserve">zelfs </w:t>
      </w:r>
      <w:r w:rsidRPr="002D7BB8">
        <w:rPr>
          <w:rFonts w:ascii="Arial" w:hAnsi="Arial" w:cs="Arial"/>
          <w:lang w:val="nl-NL"/>
        </w:rPr>
        <w:t xml:space="preserve">gedwongen hun werkzaamheden in het land op te schorten of te staken, zoals in Soedan, Somalië, Irak en Afghanistan is gebeurd. </w:t>
      </w:r>
    </w:p>
    <w:p w:rsidRPr="002D7BB8" w:rsidR="009A1619" w:rsidP="004C131F" w:rsidRDefault="009A1619">
      <w:pPr>
        <w:pStyle w:val="ListParagraph"/>
        <w:spacing w:line="240" w:lineRule="auto"/>
        <w:ind w:left="0" w:firstLine="720"/>
        <w:rPr>
          <w:rFonts w:ascii="Arial" w:hAnsi="Arial" w:cs="Arial"/>
          <w:lang w:val="nl-NL"/>
        </w:rPr>
      </w:pPr>
      <w:r w:rsidRPr="002D7BB8">
        <w:rPr>
          <w:rFonts w:ascii="Arial" w:hAnsi="Arial" w:cs="Arial"/>
          <w:lang w:val="nl-NL"/>
        </w:rPr>
        <w:t>Het opleggen van beperkingen kan op gespannen voet st</w:t>
      </w:r>
      <w:r>
        <w:rPr>
          <w:rFonts w:ascii="Arial" w:hAnsi="Arial" w:cs="Arial"/>
          <w:lang w:val="nl-NL"/>
        </w:rPr>
        <w:t xml:space="preserve">aan met de verplichting van een land om </w:t>
      </w:r>
      <w:r w:rsidRPr="002D7BB8">
        <w:rPr>
          <w:rFonts w:ascii="Arial" w:hAnsi="Arial" w:cs="Arial"/>
          <w:lang w:val="nl-NL"/>
        </w:rPr>
        <w:t>mensen</w:t>
      </w:r>
      <w:r>
        <w:rPr>
          <w:rFonts w:ascii="Arial" w:hAnsi="Arial" w:cs="Arial"/>
          <w:lang w:val="nl-NL"/>
        </w:rPr>
        <w:t xml:space="preserve"> op zijn grondgebied te beschermen. Waar humanitaire hulp nodig is, </w:t>
      </w:r>
      <w:r w:rsidRPr="002D7BB8">
        <w:rPr>
          <w:rFonts w:ascii="Arial" w:hAnsi="Arial" w:cs="Arial"/>
          <w:lang w:val="nl-NL"/>
        </w:rPr>
        <w:t>moeten donoren bij de overheid aandringen op toestemming. Maar hulporganisatie</w:t>
      </w:r>
      <w:r>
        <w:rPr>
          <w:rFonts w:ascii="Arial" w:hAnsi="Arial" w:cs="Arial"/>
          <w:lang w:val="nl-NL"/>
        </w:rPr>
        <w:t>s moeten zich ook</w:t>
      </w:r>
      <w:r w:rsidRPr="002D7BB8">
        <w:rPr>
          <w:rFonts w:ascii="Arial" w:hAnsi="Arial" w:cs="Arial"/>
          <w:lang w:val="nl-NL"/>
        </w:rPr>
        <w:t xml:space="preserve"> afvragen of</w:t>
      </w:r>
      <w:r>
        <w:rPr>
          <w:rFonts w:ascii="Arial" w:hAnsi="Arial" w:cs="Arial"/>
          <w:lang w:val="nl-NL"/>
        </w:rPr>
        <w:t xml:space="preserve"> het in een dergelijke (politieke) context </w:t>
      </w:r>
      <w:r w:rsidRPr="002D7BB8">
        <w:rPr>
          <w:rFonts w:ascii="Arial" w:hAnsi="Arial" w:cs="Arial"/>
          <w:lang w:val="nl-NL"/>
        </w:rPr>
        <w:t>mogelijk is hulp te bieden volgens de humanitaire principes</w:t>
      </w:r>
      <w:r>
        <w:rPr>
          <w:rFonts w:ascii="Arial" w:hAnsi="Arial" w:cs="Arial"/>
          <w:lang w:val="nl-NL"/>
        </w:rPr>
        <w:t xml:space="preserve">. En </w:t>
      </w:r>
      <w:r w:rsidRPr="002D7BB8">
        <w:rPr>
          <w:rFonts w:ascii="Arial" w:hAnsi="Arial" w:cs="Arial"/>
          <w:lang w:val="nl-NL"/>
        </w:rPr>
        <w:t>donoren</w:t>
      </w:r>
      <w:r>
        <w:rPr>
          <w:rFonts w:ascii="Arial" w:hAnsi="Arial" w:cs="Arial"/>
          <w:lang w:val="nl-NL"/>
        </w:rPr>
        <w:t xml:space="preserve"> moeten meer oog krijgen voor </w:t>
      </w:r>
      <w:r w:rsidRPr="002D7BB8">
        <w:rPr>
          <w:rFonts w:ascii="Arial" w:hAnsi="Arial" w:cs="Arial"/>
          <w:lang w:val="nl-NL"/>
        </w:rPr>
        <w:t xml:space="preserve">soms terechte zorgen van gastlanden </w:t>
      </w:r>
      <w:r>
        <w:rPr>
          <w:rFonts w:ascii="Arial" w:hAnsi="Arial" w:cs="Arial"/>
          <w:lang w:val="nl-NL"/>
        </w:rPr>
        <w:t xml:space="preserve">over </w:t>
      </w:r>
      <w:r w:rsidRPr="002D7BB8">
        <w:rPr>
          <w:rFonts w:ascii="Arial" w:hAnsi="Arial" w:cs="Arial"/>
          <w:lang w:val="nl-NL"/>
        </w:rPr>
        <w:t>negatieve effec</w:t>
      </w:r>
      <w:r>
        <w:rPr>
          <w:rFonts w:ascii="Arial" w:hAnsi="Arial" w:cs="Arial"/>
          <w:lang w:val="nl-NL"/>
        </w:rPr>
        <w:t>ten van hulp en het welzijn van gastgemeenschappen (</w:t>
      </w:r>
      <w:r w:rsidRPr="002D7BB8">
        <w:rPr>
          <w:rFonts w:ascii="Arial" w:hAnsi="Arial" w:cs="Arial"/>
          <w:lang w:val="nl-NL"/>
        </w:rPr>
        <w:t>niet-getroffen g</w:t>
      </w:r>
      <w:r>
        <w:rPr>
          <w:rFonts w:ascii="Arial" w:hAnsi="Arial" w:cs="Arial"/>
          <w:lang w:val="nl-NL"/>
        </w:rPr>
        <w:t>emeenschappen die slachtoffers</w:t>
      </w:r>
      <w:r w:rsidRPr="002D7BB8">
        <w:rPr>
          <w:rFonts w:ascii="Arial" w:hAnsi="Arial" w:cs="Arial"/>
          <w:lang w:val="nl-NL"/>
        </w:rPr>
        <w:t xml:space="preserve"> opvangen</w:t>
      </w:r>
      <w:r>
        <w:rPr>
          <w:rFonts w:ascii="Arial" w:hAnsi="Arial" w:cs="Arial"/>
          <w:lang w:val="nl-NL"/>
        </w:rPr>
        <w:t>)</w:t>
      </w:r>
      <w:r w:rsidRPr="002D7BB8">
        <w:rPr>
          <w:rFonts w:ascii="Arial" w:hAnsi="Arial" w:cs="Arial"/>
          <w:lang w:val="nl-NL"/>
        </w:rPr>
        <w:t>.</w:t>
      </w:r>
    </w:p>
    <w:p w:rsidRPr="002D7BB8" w:rsidR="009A1619" w:rsidP="004C131F" w:rsidRDefault="009A1619">
      <w:pPr>
        <w:pStyle w:val="ListParagraph"/>
        <w:spacing w:line="240" w:lineRule="auto"/>
        <w:ind w:left="0" w:firstLine="720"/>
        <w:rPr>
          <w:rFonts w:ascii="Arial" w:hAnsi="Arial" w:cs="Arial"/>
          <w:lang w:val="nl-NL"/>
        </w:rPr>
      </w:pPr>
      <w:r>
        <w:rPr>
          <w:rFonts w:ascii="Arial" w:hAnsi="Arial" w:cs="Arial"/>
          <w:lang w:val="nl-NL"/>
        </w:rPr>
        <w:t xml:space="preserve">Om humanitaire hulp te garanderen, blijft </w:t>
      </w:r>
      <w:r w:rsidRPr="002D7BB8">
        <w:rPr>
          <w:rFonts w:ascii="Arial" w:hAnsi="Arial" w:cs="Arial"/>
          <w:lang w:val="nl-NL"/>
        </w:rPr>
        <w:t xml:space="preserve">het nodig </w:t>
      </w:r>
      <w:r>
        <w:rPr>
          <w:rFonts w:ascii="Arial" w:hAnsi="Arial" w:cs="Arial"/>
          <w:lang w:val="nl-NL"/>
        </w:rPr>
        <w:t xml:space="preserve">om </w:t>
      </w:r>
      <w:r w:rsidRPr="002D7BB8">
        <w:rPr>
          <w:rFonts w:ascii="Arial" w:hAnsi="Arial" w:cs="Arial"/>
          <w:lang w:val="nl-NL"/>
        </w:rPr>
        <w:t xml:space="preserve">de humanitaire ruimte scherp te bewaken. Dit kunnen humanitaire </w:t>
      </w:r>
      <w:r>
        <w:rPr>
          <w:rFonts w:ascii="Arial" w:hAnsi="Arial" w:cs="Arial"/>
          <w:lang w:val="nl-NL"/>
        </w:rPr>
        <w:t>hulporganisaties niet alleen. Ook staten spelen hierin een belangrijke rol</w:t>
      </w:r>
      <w:r w:rsidRPr="002D7BB8">
        <w:rPr>
          <w:rFonts w:ascii="Arial" w:hAnsi="Arial" w:cs="Arial"/>
          <w:lang w:val="nl-NL"/>
        </w:rPr>
        <w:t>.</w:t>
      </w:r>
    </w:p>
    <w:p w:rsidRPr="002D7BB8" w:rsidR="009A1619" w:rsidP="004C131F" w:rsidRDefault="009A1619">
      <w:pPr>
        <w:pStyle w:val="ListParagraph"/>
        <w:spacing w:line="240" w:lineRule="auto"/>
        <w:ind w:left="0"/>
        <w:rPr>
          <w:rFonts w:ascii="Arial" w:hAnsi="Arial" w:cs="Arial"/>
          <w:lang w:val="nl-NL"/>
        </w:rPr>
      </w:pPr>
    </w:p>
    <w:p w:rsidRPr="002D7BB8" w:rsidR="009A1619" w:rsidP="004C131F" w:rsidRDefault="009A1619">
      <w:pPr>
        <w:pStyle w:val="ListParagraph"/>
        <w:spacing w:after="0" w:line="240" w:lineRule="auto"/>
        <w:ind w:left="0"/>
        <w:rPr>
          <w:rFonts w:ascii="Arial" w:hAnsi="Arial" w:cs="Arial"/>
          <w:u w:val="single"/>
          <w:lang w:val="nl-NL"/>
        </w:rPr>
      </w:pPr>
      <w:r w:rsidRPr="002D7BB8">
        <w:rPr>
          <w:rFonts w:ascii="Arial" w:hAnsi="Arial" w:cs="Arial"/>
          <w:u w:val="single"/>
          <w:lang w:val="nl-NL"/>
        </w:rPr>
        <w:t>Inzet</w:t>
      </w:r>
    </w:p>
    <w:p w:rsidRPr="002D7BB8" w:rsidR="009A1619" w:rsidP="00526D21" w:rsidRDefault="009A1619">
      <w:pPr>
        <w:pStyle w:val="ListParagraph"/>
        <w:numPr>
          <w:ilvl w:val="0"/>
          <w:numId w:val="35"/>
        </w:numPr>
        <w:spacing w:after="0" w:line="240" w:lineRule="auto"/>
        <w:rPr>
          <w:rFonts w:ascii="Arial" w:hAnsi="Arial" w:cs="Arial"/>
          <w:b/>
          <w:i/>
          <w:lang w:val="nl-NL"/>
        </w:rPr>
      </w:pPr>
      <w:r>
        <w:rPr>
          <w:rFonts w:ascii="Arial" w:hAnsi="Arial" w:cs="Arial"/>
          <w:lang w:val="nl-NL"/>
        </w:rPr>
        <w:t>Waar overheden geen humanitaire hulp toelaten of de humanitaire ruimte bedreigen pleit Nederland voor toegang. Dit kan bilateraal, in EU- verband of met nieuwe donoren.</w:t>
      </w:r>
    </w:p>
    <w:p w:rsidRPr="002D7BB8" w:rsidR="009A1619" w:rsidP="004C131F" w:rsidRDefault="009A1619">
      <w:pPr>
        <w:pStyle w:val="ListParagraph"/>
        <w:numPr>
          <w:ilvl w:val="0"/>
          <w:numId w:val="35"/>
        </w:numPr>
        <w:spacing w:after="0" w:line="240" w:lineRule="auto"/>
        <w:rPr>
          <w:rFonts w:ascii="Arial" w:hAnsi="Arial" w:cs="Arial"/>
          <w:lang w:val="nl-NL"/>
        </w:rPr>
      </w:pPr>
      <w:r w:rsidRPr="002D7BB8">
        <w:rPr>
          <w:rFonts w:ascii="Arial" w:hAnsi="Arial" w:cs="Arial"/>
          <w:lang w:val="nl-NL"/>
        </w:rPr>
        <w:t>De Nederlandse regering draagt bij aan het handhaven van de humanitaire ruimte door naleving van het internationaal humanitair recht</w:t>
      </w:r>
      <w:r w:rsidRPr="005068A4">
        <w:rPr>
          <w:rFonts w:ascii="Arial" w:hAnsi="Arial" w:cs="Arial"/>
          <w:lang w:val="nl-NL"/>
        </w:rPr>
        <w:t xml:space="preserve"> </w:t>
      </w:r>
      <w:r w:rsidRPr="002D7BB8">
        <w:rPr>
          <w:rFonts w:ascii="Arial" w:hAnsi="Arial" w:cs="Arial"/>
          <w:lang w:val="nl-NL"/>
        </w:rPr>
        <w:t>te bevorderen</w:t>
      </w:r>
      <w:r>
        <w:rPr>
          <w:rFonts w:ascii="Arial" w:hAnsi="Arial" w:cs="Arial"/>
          <w:lang w:val="nl-NL"/>
        </w:rPr>
        <w:t xml:space="preserve">, onder meer door </w:t>
      </w:r>
      <w:r w:rsidRPr="002D7BB8">
        <w:rPr>
          <w:rFonts w:ascii="Arial" w:hAnsi="Arial" w:cs="Arial"/>
          <w:lang w:val="nl-NL"/>
        </w:rPr>
        <w:t>handhaving van de jaarli</w:t>
      </w:r>
      <w:r>
        <w:rPr>
          <w:rFonts w:ascii="Arial" w:hAnsi="Arial" w:cs="Arial"/>
          <w:lang w:val="nl-NL"/>
        </w:rPr>
        <w:t xml:space="preserve">jkse ongeoormerkte bijdrage aan </w:t>
      </w:r>
      <w:r w:rsidRPr="002D7BB8">
        <w:rPr>
          <w:rFonts w:ascii="Arial" w:hAnsi="Arial" w:cs="Arial"/>
          <w:lang w:val="nl-NL"/>
        </w:rPr>
        <w:t>het Internationaal Comité van het Rode Kr</w:t>
      </w:r>
      <w:r>
        <w:rPr>
          <w:rFonts w:ascii="Arial" w:hAnsi="Arial" w:cs="Arial"/>
          <w:lang w:val="nl-NL"/>
        </w:rPr>
        <w:t xml:space="preserve">uis (ICRC). Het ICRC geeft onder meer </w:t>
      </w:r>
      <w:r w:rsidRPr="002D7BB8">
        <w:rPr>
          <w:rFonts w:ascii="Arial" w:hAnsi="Arial" w:cs="Arial"/>
          <w:lang w:val="nl-NL"/>
        </w:rPr>
        <w:t>trainingen aan nieuwe spelers over internationaal humanitair recht.</w:t>
      </w:r>
    </w:p>
    <w:p w:rsidRPr="005068A4" w:rsidR="009A1619" w:rsidP="004C131F" w:rsidRDefault="009A1619">
      <w:pPr>
        <w:pStyle w:val="ListParagraph"/>
        <w:numPr>
          <w:ilvl w:val="0"/>
          <w:numId w:val="35"/>
        </w:numPr>
        <w:spacing w:after="0" w:line="240" w:lineRule="auto"/>
        <w:rPr>
          <w:rFonts w:ascii="Arial" w:hAnsi="Arial" w:cs="Arial"/>
          <w:b/>
          <w:i/>
          <w:lang w:val="nl-NL"/>
        </w:rPr>
      </w:pPr>
      <w:r>
        <w:rPr>
          <w:rFonts w:ascii="Arial" w:hAnsi="Arial" w:cs="Arial"/>
          <w:lang w:val="nl-NL"/>
        </w:rPr>
        <w:t xml:space="preserve">Humanitaire hulp mag niet worden ingezet </w:t>
      </w:r>
      <w:r w:rsidRPr="002D7BB8">
        <w:rPr>
          <w:rFonts w:ascii="Arial" w:hAnsi="Arial" w:cs="Arial"/>
          <w:lang w:val="nl-NL"/>
        </w:rPr>
        <w:t>in te zetten als politiek in</w:t>
      </w:r>
      <w:r>
        <w:rPr>
          <w:rFonts w:ascii="Arial" w:hAnsi="Arial" w:cs="Arial"/>
          <w:lang w:val="nl-NL"/>
        </w:rPr>
        <w:t xml:space="preserve">strument. </w:t>
      </w:r>
      <w:r w:rsidRPr="002D7BB8">
        <w:rPr>
          <w:rFonts w:ascii="Arial" w:hAnsi="Arial" w:cs="Arial"/>
          <w:lang w:val="nl-NL"/>
        </w:rPr>
        <w:t>Neutraliteit van humanitaire hulp en ve</w:t>
      </w:r>
      <w:r>
        <w:rPr>
          <w:rFonts w:ascii="Arial" w:hAnsi="Arial" w:cs="Arial"/>
          <w:lang w:val="nl-NL"/>
        </w:rPr>
        <w:t xml:space="preserve">iligheid van hulpverleners moet </w:t>
      </w:r>
      <w:r w:rsidRPr="002D7BB8">
        <w:rPr>
          <w:rFonts w:ascii="Arial" w:hAnsi="Arial" w:cs="Arial"/>
          <w:lang w:val="nl-NL"/>
        </w:rPr>
        <w:t>gewaarborgd</w:t>
      </w:r>
      <w:r>
        <w:rPr>
          <w:rFonts w:ascii="Arial" w:hAnsi="Arial" w:cs="Arial"/>
          <w:lang w:val="nl-NL"/>
        </w:rPr>
        <w:t xml:space="preserve"> blijven. Nederland leeft dit na en zal dit </w:t>
      </w:r>
      <w:r w:rsidRPr="002D7BB8">
        <w:rPr>
          <w:rFonts w:ascii="Arial" w:hAnsi="Arial" w:cs="Arial"/>
          <w:lang w:val="nl-NL"/>
        </w:rPr>
        <w:t xml:space="preserve">actief </w:t>
      </w:r>
      <w:r>
        <w:rPr>
          <w:rFonts w:ascii="Arial" w:hAnsi="Arial" w:cs="Arial"/>
          <w:lang w:val="nl-NL"/>
        </w:rPr>
        <w:t xml:space="preserve">uitdragen in VN- en EU-verband. </w:t>
      </w:r>
    </w:p>
    <w:p w:rsidRPr="003420FF" w:rsidR="009A1619" w:rsidP="004C131F" w:rsidRDefault="009A1619">
      <w:pPr>
        <w:pStyle w:val="ListParagraph"/>
        <w:numPr>
          <w:ilvl w:val="0"/>
          <w:numId w:val="35"/>
        </w:numPr>
        <w:spacing w:after="0" w:line="240" w:lineRule="auto"/>
        <w:rPr>
          <w:rFonts w:ascii="Arial" w:hAnsi="Arial" w:cs="Arial"/>
          <w:b/>
          <w:i/>
          <w:lang w:val="nl-NL"/>
        </w:rPr>
      </w:pPr>
      <w:r>
        <w:rPr>
          <w:rFonts w:ascii="Arial" w:hAnsi="Arial" w:cs="Arial"/>
          <w:lang w:val="nl-NL"/>
        </w:rPr>
        <w:t xml:space="preserve">Nederland zal in VN- en EU-fora, en in contacten met andere staten, </w:t>
      </w:r>
      <w:r w:rsidRPr="002D7BB8">
        <w:rPr>
          <w:rFonts w:ascii="Arial" w:hAnsi="Arial" w:cs="Arial"/>
          <w:lang w:val="nl-NL"/>
        </w:rPr>
        <w:t>aandringen op respect voor het internationaal humanit</w:t>
      </w:r>
      <w:r>
        <w:rPr>
          <w:rFonts w:ascii="Arial" w:hAnsi="Arial" w:cs="Arial"/>
          <w:lang w:val="nl-NL"/>
        </w:rPr>
        <w:t xml:space="preserve">air recht, inclusief </w:t>
      </w:r>
      <w:r w:rsidRPr="002D7BB8">
        <w:rPr>
          <w:rFonts w:ascii="Arial" w:hAnsi="Arial" w:cs="Arial"/>
          <w:lang w:val="nl-NL"/>
        </w:rPr>
        <w:t>het recht van slachtoffers op le</w:t>
      </w:r>
      <w:r>
        <w:rPr>
          <w:rFonts w:ascii="Arial" w:hAnsi="Arial" w:cs="Arial"/>
          <w:lang w:val="nl-NL"/>
        </w:rPr>
        <w:t>vensreddende hulp. Hiervoor zal N</w:t>
      </w:r>
      <w:r w:rsidRPr="002D7BB8">
        <w:rPr>
          <w:rFonts w:ascii="Arial" w:hAnsi="Arial" w:cs="Arial"/>
          <w:lang w:val="nl-NL"/>
        </w:rPr>
        <w:t>ederland zoveel mogelijk</w:t>
      </w:r>
      <w:r>
        <w:rPr>
          <w:rFonts w:ascii="Arial" w:hAnsi="Arial" w:cs="Arial"/>
          <w:lang w:val="nl-NL"/>
        </w:rPr>
        <w:t xml:space="preserve"> samen </w:t>
      </w:r>
      <w:r w:rsidRPr="002D7BB8">
        <w:rPr>
          <w:rFonts w:ascii="Arial" w:hAnsi="Arial" w:cs="Arial"/>
          <w:lang w:val="nl-NL"/>
        </w:rPr>
        <w:t xml:space="preserve">optrekken met </w:t>
      </w:r>
      <w:r>
        <w:rPr>
          <w:rFonts w:ascii="Arial" w:hAnsi="Arial" w:cs="Arial"/>
          <w:lang w:val="nl-NL"/>
        </w:rPr>
        <w:t xml:space="preserve">EU-lidstaten, EU-instituties en </w:t>
      </w:r>
      <w:r w:rsidRPr="002D7BB8">
        <w:rPr>
          <w:rFonts w:ascii="Arial" w:hAnsi="Arial" w:cs="Arial"/>
          <w:lang w:val="nl-NL"/>
        </w:rPr>
        <w:t xml:space="preserve">andere donoren. </w:t>
      </w:r>
    </w:p>
    <w:p w:rsidRPr="003420FF" w:rsidR="009A1619" w:rsidP="004C131F" w:rsidRDefault="009A1619">
      <w:pPr>
        <w:pStyle w:val="ListParagraph"/>
        <w:numPr>
          <w:ilvl w:val="0"/>
          <w:numId w:val="35"/>
        </w:numPr>
        <w:spacing w:after="0" w:line="240" w:lineRule="auto"/>
        <w:rPr>
          <w:rFonts w:ascii="Arial" w:hAnsi="Arial" w:cs="Arial"/>
          <w:b/>
          <w:i/>
          <w:lang w:val="nl-NL"/>
        </w:rPr>
      </w:pPr>
      <w:r>
        <w:rPr>
          <w:rFonts w:ascii="Arial" w:hAnsi="Arial" w:cs="Arial"/>
          <w:lang w:val="nl-NL"/>
        </w:rPr>
        <w:t xml:space="preserve">Via bestaande fora zal Nederland ijveren voor betere coördinatie met nieuwe donoren. </w:t>
      </w:r>
    </w:p>
    <w:p w:rsidRPr="002D7BB8" w:rsidR="009A1619" w:rsidP="004C131F" w:rsidRDefault="009A1619">
      <w:pPr>
        <w:rPr>
          <w:rFonts w:ascii="Arial" w:hAnsi="Arial" w:cs="Arial"/>
          <w:b/>
          <w:i/>
          <w:sz w:val="22"/>
          <w:szCs w:val="22"/>
        </w:rPr>
      </w:pPr>
    </w:p>
    <w:p w:rsidR="009A1619" w:rsidP="004C131F" w:rsidRDefault="009A1619">
      <w:pPr>
        <w:rPr>
          <w:rFonts w:ascii="Arial" w:hAnsi="Arial" w:cs="Arial"/>
          <w:b/>
          <w:i/>
          <w:sz w:val="22"/>
          <w:szCs w:val="22"/>
        </w:rPr>
      </w:pPr>
    </w:p>
    <w:p w:rsidRPr="002D7BB8" w:rsidR="009A1619" w:rsidP="004C131F" w:rsidRDefault="009A1619">
      <w:pPr>
        <w:numPr>
          <w:ilvl w:val="2"/>
          <w:numId w:val="31"/>
        </w:numPr>
        <w:rPr>
          <w:rFonts w:ascii="Arial" w:hAnsi="Arial" w:cs="Arial"/>
          <w:b/>
          <w:i/>
          <w:sz w:val="22"/>
          <w:szCs w:val="22"/>
        </w:rPr>
      </w:pPr>
      <w:r w:rsidRPr="002D7BB8">
        <w:rPr>
          <w:rFonts w:ascii="Arial" w:hAnsi="Arial" w:cs="Arial"/>
          <w:b/>
          <w:i/>
          <w:sz w:val="22"/>
          <w:szCs w:val="22"/>
        </w:rPr>
        <w:t>Meer en betere verantwoording</w:t>
      </w:r>
    </w:p>
    <w:p w:rsidRPr="002D7BB8" w:rsidR="009A1619" w:rsidP="004C131F" w:rsidRDefault="009A1619">
      <w:pPr>
        <w:rPr>
          <w:rFonts w:ascii="Arial" w:hAnsi="Arial" w:cs="Arial"/>
          <w:sz w:val="22"/>
          <w:szCs w:val="22"/>
        </w:rPr>
      </w:pPr>
    </w:p>
    <w:p w:rsidRPr="002D7BB8" w:rsidR="009A1619" w:rsidP="004C131F" w:rsidRDefault="009A1619">
      <w:pPr>
        <w:rPr>
          <w:rFonts w:ascii="Arial" w:hAnsi="Arial" w:cs="Arial"/>
          <w:sz w:val="22"/>
          <w:szCs w:val="22"/>
        </w:rPr>
      </w:pPr>
      <w:r w:rsidRPr="002D7BB8">
        <w:rPr>
          <w:rFonts w:ascii="Arial" w:hAnsi="Arial" w:cs="Arial"/>
          <w:sz w:val="22"/>
          <w:szCs w:val="22"/>
        </w:rPr>
        <w:t>Het publiek</w:t>
      </w:r>
      <w:r>
        <w:rPr>
          <w:rFonts w:ascii="Arial" w:hAnsi="Arial" w:cs="Arial"/>
          <w:sz w:val="22"/>
          <w:szCs w:val="22"/>
        </w:rPr>
        <w:t xml:space="preserve"> spreekt de overheid steeds vaker aan op de juiste besteding van hulpgelden</w:t>
      </w:r>
      <w:r w:rsidRPr="002D7BB8">
        <w:rPr>
          <w:rFonts w:ascii="Arial" w:hAnsi="Arial" w:cs="Arial"/>
          <w:sz w:val="22"/>
          <w:szCs w:val="22"/>
        </w:rPr>
        <w:t>. Er is meer aandacht voor risic</w:t>
      </w:r>
      <w:r>
        <w:rPr>
          <w:rFonts w:ascii="Arial" w:hAnsi="Arial" w:cs="Arial"/>
          <w:sz w:val="22"/>
          <w:szCs w:val="22"/>
        </w:rPr>
        <w:t xml:space="preserve">o’s van misbruik en corruptie. En ook </w:t>
      </w:r>
      <w:r w:rsidRPr="002D7BB8">
        <w:rPr>
          <w:rFonts w:ascii="Arial" w:hAnsi="Arial" w:cs="Arial"/>
          <w:sz w:val="22"/>
          <w:szCs w:val="22"/>
        </w:rPr>
        <w:t>ontvangers van de hulp heb</w:t>
      </w:r>
      <w:r>
        <w:rPr>
          <w:rFonts w:ascii="Arial" w:hAnsi="Arial" w:cs="Arial"/>
          <w:sz w:val="22"/>
          <w:szCs w:val="22"/>
        </w:rPr>
        <w:t>ben behoefte aan informatie</w:t>
      </w:r>
      <w:r w:rsidRPr="002D7BB8">
        <w:rPr>
          <w:rFonts w:ascii="Arial" w:hAnsi="Arial" w:cs="Arial"/>
          <w:sz w:val="22"/>
          <w:szCs w:val="22"/>
        </w:rPr>
        <w:t>. Nederland gaa</w:t>
      </w:r>
      <w:r>
        <w:rPr>
          <w:rFonts w:ascii="Arial" w:hAnsi="Arial" w:cs="Arial"/>
          <w:sz w:val="22"/>
          <w:szCs w:val="22"/>
        </w:rPr>
        <w:t xml:space="preserve">t daarom nog meer aandacht besteden aan verantwoording </w:t>
      </w:r>
      <w:r w:rsidRPr="002D7BB8">
        <w:rPr>
          <w:rFonts w:ascii="Arial" w:hAnsi="Arial" w:cs="Arial"/>
          <w:sz w:val="22"/>
          <w:szCs w:val="22"/>
        </w:rPr>
        <w:t>over intenties en resultaten</w:t>
      </w:r>
      <w:r>
        <w:rPr>
          <w:rFonts w:ascii="Arial" w:hAnsi="Arial" w:cs="Arial"/>
          <w:sz w:val="22"/>
          <w:szCs w:val="22"/>
        </w:rPr>
        <w:t xml:space="preserve"> van humanitaire hulp</w:t>
      </w:r>
      <w:r w:rsidRPr="002D7BB8">
        <w:rPr>
          <w:rFonts w:ascii="Arial" w:hAnsi="Arial" w:cs="Arial"/>
          <w:sz w:val="22"/>
          <w:szCs w:val="22"/>
        </w:rPr>
        <w:t xml:space="preserve">. Verantwoording bestaat </w:t>
      </w:r>
      <w:r>
        <w:rPr>
          <w:rFonts w:ascii="Arial" w:hAnsi="Arial" w:cs="Arial"/>
          <w:sz w:val="22"/>
          <w:szCs w:val="22"/>
        </w:rPr>
        <w:t xml:space="preserve">niet alleen </w:t>
      </w:r>
      <w:r w:rsidRPr="002D7BB8">
        <w:rPr>
          <w:rFonts w:ascii="Arial" w:hAnsi="Arial" w:cs="Arial"/>
          <w:sz w:val="22"/>
          <w:szCs w:val="22"/>
        </w:rPr>
        <w:t>uit rapport</w:t>
      </w:r>
      <w:r>
        <w:rPr>
          <w:rFonts w:ascii="Arial" w:hAnsi="Arial" w:cs="Arial"/>
          <w:sz w:val="22"/>
          <w:szCs w:val="22"/>
        </w:rPr>
        <w:t xml:space="preserve">eren over inkomsten en uitgaven, maar ook over </w:t>
      </w:r>
      <w:r w:rsidRPr="002D7BB8">
        <w:rPr>
          <w:rFonts w:ascii="Arial" w:hAnsi="Arial" w:cs="Arial"/>
          <w:sz w:val="22"/>
          <w:szCs w:val="22"/>
        </w:rPr>
        <w:t>bereikte resultat</w:t>
      </w:r>
      <w:r>
        <w:rPr>
          <w:rFonts w:ascii="Arial" w:hAnsi="Arial" w:cs="Arial"/>
          <w:sz w:val="22"/>
          <w:szCs w:val="22"/>
        </w:rPr>
        <w:t xml:space="preserve">en. Uiteraard mag de </w:t>
      </w:r>
      <w:r w:rsidRPr="002D7BB8">
        <w:rPr>
          <w:rFonts w:ascii="Arial" w:hAnsi="Arial" w:cs="Arial"/>
          <w:sz w:val="22"/>
          <w:szCs w:val="22"/>
        </w:rPr>
        <w:t>verantwoording</w:t>
      </w:r>
      <w:r>
        <w:rPr>
          <w:rFonts w:ascii="Arial" w:hAnsi="Arial" w:cs="Arial"/>
          <w:sz w:val="22"/>
          <w:szCs w:val="22"/>
        </w:rPr>
        <w:t xml:space="preserve"> niet leiden tot onnodige bureaucratie bij</w:t>
      </w:r>
      <w:r w:rsidRPr="002D7BB8">
        <w:rPr>
          <w:rFonts w:ascii="Arial" w:hAnsi="Arial" w:cs="Arial"/>
          <w:sz w:val="22"/>
          <w:szCs w:val="22"/>
        </w:rPr>
        <w:t xml:space="preserve"> hulporganisaties en ontvangers van hulp</w:t>
      </w:r>
      <w:r>
        <w:rPr>
          <w:rFonts w:ascii="Arial" w:hAnsi="Arial" w:cs="Arial"/>
          <w:sz w:val="22"/>
          <w:szCs w:val="22"/>
        </w:rPr>
        <w:t xml:space="preserve">. </w:t>
      </w:r>
      <w:r w:rsidRPr="002D7BB8">
        <w:rPr>
          <w:rFonts w:ascii="Arial" w:hAnsi="Arial" w:cs="Arial"/>
          <w:sz w:val="22"/>
          <w:szCs w:val="22"/>
        </w:rPr>
        <w:t xml:space="preserve"> </w:t>
      </w:r>
    </w:p>
    <w:p w:rsidRPr="002D7BB8" w:rsidR="009A1619" w:rsidP="004C131F" w:rsidRDefault="009A1619">
      <w:pPr>
        <w:rPr>
          <w:rFonts w:ascii="Arial" w:hAnsi="Arial" w:cs="Arial"/>
          <w:sz w:val="22"/>
          <w:szCs w:val="22"/>
        </w:rPr>
      </w:pPr>
    </w:p>
    <w:p w:rsidR="009A1619" w:rsidP="004C131F" w:rsidRDefault="009A1619">
      <w:pPr>
        <w:rPr>
          <w:rFonts w:ascii="Arial" w:hAnsi="Arial" w:cs="Arial"/>
          <w:sz w:val="22"/>
          <w:szCs w:val="22"/>
          <w:u w:val="single"/>
        </w:rPr>
      </w:pPr>
    </w:p>
    <w:p w:rsidRPr="002D7BB8" w:rsidR="009A1619" w:rsidP="004C131F" w:rsidRDefault="009A1619">
      <w:pPr>
        <w:rPr>
          <w:rFonts w:ascii="Arial" w:hAnsi="Arial" w:cs="Arial"/>
          <w:sz w:val="22"/>
          <w:szCs w:val="22"/>
          <w:u w:val="single"/>
        </w:rPr>
      </w:pPr>
      <w:r w:rsidRPr="002D7BB8">
        <w:rPr>
          <w:rFonts w:ascii="Arial" w:hAnsi="Arial" w:cs="Arial"/>
          <w:sz w:val="22"/>
          <w:szCs w:val="22"/>
          <w:u w:val="single"/>
        </w:rPr>
        <w:t>Selectie van uitvoeringsorganisatie</w:t>
      </w:r>
    </w:p>
    <w:p w:rsidRPr="002D7BB8" w:rsidR="009A1619" w:rsidP="004C131F" w:rsidRDefault="009A1619">
      <w:pPr>
        <w:rPr>
          <w:rFonts w:ascii="Arial" w:hAnsi="Arial" w:cs="Arial"/>
          <w:sz w:val="22"/>
          <w:szCs w:val="22"/>
        </w:rPr>
      </w:pPr>
      <w:r w:rsidRPr="002D7BB8">
        <w:rPr>
          <w:rFonts w:ascii="Arial" w:hAnsi="Arial" w:cs="Arial"/>
          <w:sz w:val="22"/>
          <w:szCs w:val="22"/>
        </w:rPr>
        <w:t>Nederland</w:t>
      </w:r>
      <w:r>
        <w:rPr>
          <w:rFonts w:ascii="Arial" w:hAnsi="Arial" w:cs="Arial"/>
          <w:sz w:val="22"/>
          <w:szCs w:val="22"/>
        </w:rPr>
        <w:t xml:space="preserve"> let steeds scherper op het vermogen van uitvoeringsorganisaties om verantwoording af te leggen, </w:t>
      </w:r>
      <w:r w:rsidRPr="002D7BB8">
        <w:rPr>
          <w:rFonts w:ascii="Arial" w:hAnsi="Arial" w:cs="Arial"/>
          <w:sz w:val="22"/>
          <w:szCs w:val="22"/>
        </w:rPr>
        <w:t>zo</w:t>
      </w:r>
      <w:r>
        <w:rPr>
          <w:rFonts w:ascii="Arial" w:hAnsi="Arial" w:cs="Arial"/>
          <w:sz w:val="22"/>
          <w:szCs w:val="22"/>
        </w:rPr>
        <w:t xml:space="preserve">wel aan donor als ontvanger, en de wijze waarop zij omgaan met risico’s als </w:t>
      </w:r>
      <w:r w:rsidRPr="002D7BB8">
        <w:rPr>
          <w:rFonts w:ascii="Arial" w:hAnsi="Arial" w:cs="Arial"/>
          <w:sz w:val="22"/>
          <w:szCs w:val="22"/>
        </w:rPr>
        <w:t>misbruik en corruptie. Nederland v</w:t>
      </w:r>
      <w:r>
        <w:rPr>
          <w:rFonts w:ascii="Arial" w:hAnsi="Arial" w:cs="Arial"/>
          <w:sz w:val="22"/>
          <w:szCs w:val="22"/>
        </w:rPr>
        <w:t>raagt elk jaar om</w:t>
      </w:r>
      <w:r w:rsidRPr="002D7BB8">
        <w:rPr>
          <w:rFonts w:ascii="Arial" w:hAnsi="Arial" w:cs="Arial"/>
          <w:sz w:val="22"/>
          <w:szCs w:val="22"/>
        </w:rPr>
        <w:t xml:space="preserve"> inhoudelijk</w:t>
      </w:r>
      <w:r>
        <w:rPr>
          <w:rFonts w:ascii="Arial" w:hAnsi="Arial" w:cs="Arial"/>
          <w:sz w:val="22"/>
          <w:szCs w:val="22"/>
        </w:rPr>
        <w:t xml:space="preserve">e en financiële rapportages en – afhankelijk van de situatie – om </w:t>
      </w:r>
      <w:r w:rsidRPr="002D7BB8">
        <w:rPr>
          <w:rFonts w:ascii="Arial" w:hAnsi="Arial" w:cs="Arial"/>
          <w:sz w:val="22"/>
          <w:szCs w:val="22"/>
        </w:rPr>
        <w:t>accountantsrapporten en evaluaties. Afhankelijk van de aard van de bijdrage</w:t>
      </w:r>
      <w:r>
        <w:rPr>
          <w:rFonts w:ascii="Arial" w:hAnsi="Arial" w:cs="Arial"/>
          <w:sz w:val="22"/>
          <w:szCs w:val="22"/>
        </w:rPr>
        <w:t xml:space="preserve"> </w:t>
      </w:r>
      <w:r w:rsidRPr="002D7BB8">
        <w:rPr>
          <w:rFonts w:ascii="Arial" w:hAnsi="Arial" w:cs="Arial"/>
          <w:sz w:val="22"/>
          <w:szCs w:val="22"/>
        </w:rPr>
        <w:t xml:space="preserve">beslaat de rapportage/evaluatie </w:t>
      </w:r>
      <w:r>
        <w:rPr>
          <w:rFonts w:ascii="Arial" w:hAnsi="Arial" w:cs="Arial"/>
          <w:sz w:val="22"/>
          <w:szCs w:val="22"/>
        </w:rPr>
        <w:t xml:space="preserve">alle </w:t>
      </w:r>
      <w:r w:rsidRPr="002D7BB8">
        <w:rPr>
          <w:rFonts w:ascii="Arial" w:hAnsi="Arial" w:cs="Arial"/>
          <w:sz w:val="22"/>
          <w:szCs w:val="22"/>
        </w:rPr>
        <w:t>hulpactiviteiten of</w:t>
      </w:r>
      <w:r>
        <w:rPr>
          <w:rFonts w:ascii="Arial" w:hAnsi="Arial" w:cs="Arial"/>
          <w:sz w:val="22"/>
          <w:szCs w:val="22"/>
        </w:rPr>
        <w:t xml:space="preserve"> alleen</w:t>
      </w:r>
      <w:r w:rsidRPr="002D7BB8">
        <w:rPr>
          <w:rFonts w:ascii="Arial" w:hAnsi="Arial" w:cs="Arial"/>
          <w:sz w:val="22"/>
          <w:szCs w:val="22"/>
        </w:rPr>
        <w:t xml:space="preserve"> de activiteiten die door Nederland zijn gefinancierd</w:t>
      </w:r>
      <w:r>
        <w:rPr>
          <w:rFonts w:ascii="Arial" w:hAnsi="Arial" w:cs="Arial"/>
          <w:sz w:val="22"/>
          <w:szCs w:val="22"/>
        </w:rPr>
        <w:t xml:space="preserve">. Als het gaat om een </w:t>
      </w:r>
      <w:r w:rsidRPr="002D7BB8">
        <w:rPr>
          <w:rFonts w:ascii="Arial" w:hAnsi="Arial" w:cs="Arial"/>
          <w:sz w:val="22"/>
          <w:szCs w:val="22"/>
        </w:rPr>
        <w:t>VN</w:t>
      </w:r>
      <w:r>
        <w:rPr>
          <w:rFonts w:ascii="Arial" w:hAnsi="Arial" w:cs="Arial"/>
          <w:sz w:val="22"/>
          <w:szCs w:val="22"/>
        </w:rPr>
        <w:t>-noodhulpverzoek of een bijdrage aan een g</w:t>
      </w:r>
      <w:r w:rsidRPr="002D7BB8">
        <w:rPr>
          <w:rFonts w:ascii="Arial" w:hAnsi="Arial" w:cs="Arial"/>
          <w:sz w:val="22"/>
          <w:szCs w:val="22"/>
        </w:rPr>
        <w:t>emeenschappel</w:t>
      </w:r>
      <w:r>
        <w:rPr>
          <w:rFonts w:ascii="Arial" w:hAnsi="Arial" w:cs="Arial"/>
          <w:sz w:val="22"/>
          <w:szCs w:val="22"/>
        </w:rPr>
        <w:t xml:space="preserve">ijk fonds, worden resultaten toegerekend aan de Nederlandse bijdrage. Bij een specifiek project is het beter mogelijk een rechtstreeks </w:t>
      </w:r>
      <w:r w:rsidRPr="002D7BB8">
        <w:rPr>
          <w:rFonts w:ascii="Arial" w:hAnsi="Arial" w:cs="Arial"/>
          <w:sz w:val="22"/>
          <w:szCs w:val="22"/>
        </w:rPr>
        <w:t xml:space="preserve">verband </w:t>
      </w:r>
      <w:r>
        <w:rPr>
          <w:rFonts w:ascii="Arial" w:hAnsi="Arial" w:cs="Arial"/>
          <w:sz w:val="22"/>
          <w:szCs w:val="22"/>
        </w:rPr>
        <w:t xml:space="preserve">te leggen </w:t>
      </w:r>
      <w:r w:rsidRPr="002D7BB8">
        <w:rPr>
          <w:rFonts w:ascii="Arial" w:hAnsi="Arial" w:cs="Arial"/>
          <w:sz w:val="22"/>
          <w:szCs w:val="22"/>
        </w:rPr>
        <w:t>tuss</w:t>
      </w:r>
      <w:r>
        <w:rPr>
          <w:rFonts w:ascii="Arial" w:hAnsi="Arial" w:cs="Arial"/>
          <w:sz w:val="22"/>
          <w:szCs w:val="22"/>
        </w:rPr>
        <w:t>en de Nederlandse bijdrage en</w:t>
      </w:r>
      <w:r w:rsidRPr="002D7BB8">
        <w:rPr>
          <w:rFonts w:ascii="Arial" w:hAnsi="Arial" w:cs="Arial"/>
          <w:sz w:val="22"/>
          <w:szCs w:val="22"/>
        </w:rPr>
        <w:t xml:space="preserve"> </w:t>
      </w:r>
      <w:r>
        <w:rPr>
          <w:rFonts w:ascii="Arial" w:hAnsi="Arial" w:cs="Arial"/>
          <w:sz w:val="22"/>
          <w:szCs w:val="22"/>
        </w:rPr>
        <w:t xml:space="preserve">de </w:t>
      </w:r>
      <w:r w:rsidRPr="002D7BB8">
        <w:rPr>
          <w:rFonts w:ascii="Arial" w:hAnsi="Arial" w:cs="Arial"/>
          <w:sz w:val="22"/>
          <w:szCs w:val="22"/>
        </w:rPr>
        <w:t xml:space="preserve">bereikte resultaten. </w:t>
      </w:r>
    </w:p>
    <w:p w:rsidRPr="002D7BB8" w:rsidR="009A1619" w:rsidP="004C131F" w:rsidRDefault="009A1619">
      <w:pPr>
        <w:rPr>
          <w:rFonts w:ascii="Arial" w:hAnsi="Arial" w:cs="Arial"/>
          <w:i/>
          <w:sz w:val="22"/>
          <w:szCs w:val="22"/>
        </w:rPr>
      </w:pPr>
    </w:p>
    <w:p w:rsidRPr="002D7BB8" w:rsidR="009A1619" w:rsidP="004C131F" w:rsidRDefault="009A1619">
      <w:pPr>
        <w:rPr>
          <w:rFonts w:ascii="Arial" w:hAnsi="Arial" w:cs="Arial"/>
          <w:sz w:val="22"/>
          <w:szCs w:val="22"/>
          <w:u w:val="single"/>
        </w:rPr>
      </w:pPr>
      <w:r w:rsidRPr="002D7BB8">
        <w:rPr>
          <w:rFonts w:ascii="Arial" w:hAnsi="Arial" w:cs="Arial"/>
          <w:sz w:val="22"/>
          <w:szCs w:val="22"/>
          <w:u w:val="single"/>
        </w:rPr>
        <w:t>Verantwoording afleggen aan ontvangers van hulp</w:t>
      </w:r>
    </w:p>
    <w:p w:rsidR="009A1619" w:rsidP="004C131F" w:rsidRDefault="009A1619">
      <w:pPr>
        <w:pStyle w:val="ListParagraph"/>
        <w:spacing w:after="0" w:line="240" w:lineRule="auto"/>
        <w:ind w:left="0"/>
        <w:rPr>
          <w:rFonts w:ascii="Arial" w:hAnsi="Arial" w:cs="Arial"/>
          <w:lang w:val="nl-NL"/>
        </w:rPr>
      </w:pPr>
      <w:r w:rsidRPr="002D7BB8">
        <w:rPr>
          <w:rFonts w:ascii="Arial" w:hAnsi="Arial" w:cs="Arial"/>
          <w:lang w:val="nl-NL"/>
        </w:rPr>
        <w:t>Traditioneel denken we bij verantwoording afleggen in d</w:t>
      </w:r>
      <w:r>
        <w:rPr>
          <w:rFonts w:ascii="Arial" w:hAnsi="Arial" w:cs="Arial"/>
          <w:lang w:val="nl-NL"/>
        </w:rPr>
        <w:t xml:space="preserve">e eerste plaats aan donoren. Maar er is een groeiend besef dat </w:t>
      </w:r>
      <w:r w:rsidRPr="002D7BB8">
        <w:rPr>
          <w:rFonts w:ascii="Arial" w:hAnsi="Arial" w:cs="Arial"/>
          <w:lang w:val="nl-NL"/>
        </w:rPr>
        <w:t xml:space="preserve">hulporganisaties meer </w:t>
      </w:r>
      <w:r>
        <w:rPr>
          <w:rFonts w:ascii="Arial" w:hAnsi="Arial" w:cs="Arial"/>
          <w:lang w:val="nl-NL"/>
        </w:rPr>
        <w:t>rekening moeten houden met</w:t>
      </w:r>
      <w:r w:rsidRPr="002D7BB8">
        <w:rPr>
          <w:rFonts w:ascii="Arial" w:hAnsi="Arial" w:cs="Arial"/>
          <w:lang w:val="nl-NL"/>
        </w:rPr>
        <w:t xml:space="preserve"> lokale initiatieven en behoeften.</w:t>
      </w:r>
      <w:r>
        <w:rPr>
          <w:rFonts w:ascii="Arial" w:hAnsi="Arial" w:cs="Arial"/>
          <w:lang w:val="nl-NL"/>
        </w:rPr>
        <w:t xml:space="preserve"> Daarom worden slachtoffers en lokale overheid </w:t>
      </w:r>
      <w:r w:rsidRPr="002D7BB8">
        <w:rPr>
          <w:rFonts w:ascii="Arial" w:hAnsi="Arial" w:cs="Arial"/>
          <w:lang w:val="nl-NL"/>
        </w:rPr>
        <w:t>steeds meer</w:t>
      </w:r>
      <w:r>
        <w:rPr>
          <w:rFonts w:ascii="Arial" w:hAnsi="Arial" w:cs="Arial"/>
          <w:lang w:val="nl-NL"/>
        </w:rPr>
        <w:t xml:space="preserve"> betrokken</w:t>
      </w:r>
      <w:r w:rsidRPr="002D7BB8">
        <w:rPr>
          <w:rFonts w:ascii="Arial" w:hAnsi="Arial" w:cs="Arial"/>
          <w:lang w:val="nl-NL"/>
        </w:rPr>
        <w:t xml:space="preserve"> bij het bepalen van de noden</w:t>
      </w:r>
      <w:r>
        <w:rPr>
          <w:rFonts w:ascii="Arial" w:hAnsi="Arial" w:cs="Arial"/>
          <w:lang w:val="nl-NL"/>
        </w:rPr>
        <w:t xml:space="preserve"> en worden zij</w:t>
      </w:r>
      <w:r w:rsidRPr="002D7BB8">
        <w:rPr>
          <w:rFonts w:ascii="Arial" w:hAnsi="Arial" w:cs="Arial"/>
          <w:lang w:val="nl-NL"/>
        </w:rPr>
        <w:t xml:space="preserve"> geïnformeerd over de bedoelingen van de hulp en betrokken bij de uitvoering</w:t>
      </w:r>
      <w:r>
        <w:rPr>
          <w:rFonts w:ascii="Arial" w:hAnsi="Arial" w:cs="Arial"/>
          <w:lang w:val="nl-NL"/>
        </w:rPr>
        <w:t>. En wordt geverifieerd of slachtoffers de hulp ontvingen die voor hen bedoeld was.</w:t>
      </w:r>
    </w:p>
    <w:p w:rsidRPr="002D7BB8" w:rsidR="009A1619" w:rsidP="004C131F" w:rsidRDefault="009A1619">
      <w:pPr>
        <w:pStyle w:val="ListParagraph"/>
        <w:spacing w:after="0" w:line="240" w:lineRule="auto"/>
        <w:ind w:left="0"/>
        <w:rPr>
          <w:rFonts w:ascii="Arial" w:hAnsi="Arial" w:cs="Arial"/>
          <w:i/>
          <w:lang w:val="nl-NL"/>
        </w:rPr>
      </w:pPr>
    </w:p>
    <w:p w:rsidRPr="002D7BB8" w:rsidR="009A1619" w:rsidP="004C131F" w:rsidRDefault="009A1619">
      <w:pPr>
        <w:rPr>
          <w:rFonts w:ascii="Arial" w:hAnsi="Arial" w:cs="Arial"/>
          <w:sz w:val="22"/>
          <w:szCs w:val="22"/>
          <w:u w:val="single"/>
        </w:rPr>
      </w:pPr>
      <w:r w:rsidRPr="002D7BB8">
        <w:rPr>
          <w:rFonts w:ascii="Arial" w:hAnsi="Arial" w:cs="Arial"/>
          <w:sz w:val="22"/>
          <w:szCs w:val="22"/>
          <w:u w:val="single"/>
        </w:rPr>
        <w:t>Verantwoording in de internationale context</w:t>
      </w:r>
    </w:p>
    <w:p w:rsidRPr="002D7BB8" w:rsidR="009A1619" w:rsidP="004C131F" w:rsidRDefault="009A1619">
      <w:pPr>
        <w:rPr>
          <w:rFonts w:ascii="Arial" w:hAnsi="Arial" w:cs="Arial"/>
          <w:sz w:val="22"/>
          <w:szCs w:val="22"/>
        </w:rPr>
      </w:pPr>
      <w:r>
        <w:rPr>
          <w:rFonts w:ascii="Arial" w:hAnsi="Arial" w:cs="Arial"/>
          <w:sz w:val="22"/>
          <w:szCs w:val="22"/>
        </w:rPr>
        <w:t xml:space="preserve">De ontwikkeling </w:t>
      </w:r>
      <w:r w:rsidRPr="002D7BB8">
        <w:rPr>
          <w:rFonts w:ascii="Arial" w:hAnsi="Arial" w:cs="Arial"/>
          <w:sz w:val="22"/>
          <w:szCs w:val="22"/>
        </w:rPr>
        <w:t>van</w:t>
      </w:r>
      <w:r>
        <w:rPr>
          <w:rFonts w:ascii="Arial" w:hAnsi="Arial" w:cs="Arial"/>
          <w:sz w:val="22"/>
          <w:szCs w:val="22"/>
        </w:rPr>
        <w:t xml:space="preserve"> internationale </w:t>
      </w:r>
      <w:r w:rsidRPr="002D7BB8">
        <w:rPr>
          <w:rFonts w:ascii="Arial" w:hAnsi="Arial" w:cs="Arial"/>
          <w:sz w:val="22"/>
          <w:szCs w:val="22"/>
        </w:rPr>
        <w:t>principes, standaard</w:t>
      </w:r>
      <w:r>
        <w:rPr>
          <w:rFonts w:ascii="Arial" w:hAnsi="Arial" w:cs="Arial"/>
          <w:sz w:val="22"/>
          <w:szCs w:val="22"/>
        </w:rPr>
        <w:t xml:space="preserve">en en gedragscodes voor donoren, </w:t>
      </w:r>
      <w:r w:rsidRPr="002D7BB8">
        <w:rPr>
          <w:rFonts w:ascii="Arial" w:hAnsi="Arial" w:cs="Arial"/>
          <w:sz w:val="22"/>
          <w:szCs w:val="22"/>
        </w:rPr>
        <w:t>en monitoring- en rapportagekaders (</w:t>
      </w:r>
      <w:r w:rsidRPr="002D7BB8">
        <w:rPr>
          <w:rFonts w:ascii="Arial" w:hAnsi="Arial" w:cs="Arial"/>
          <w:i/>
          <w:sz w:val="22"/>
          <w:szCs w:val="22"/>
        </w:rPr>
        <w:t>accountability frameworks</w:t>
      </w:r>
      <w:r>
        <w:rPr>
          <w:rFonts w:ascii="Arial" w:hAnsi="Arial" w:cs="Arial"/>
          <w:sz w:val="22"/>
          <w:szCs w:val="22"/>
        </w:rPr>
        <w:t xml:space="preserve">), dragen bij aan </w:t>
      </w:r>
      <w:r w:rsidRPr="002D7BB8">
        <w:rPr>
          <w:rFonts w:ascii="Arial" w:hAnsi="Arial" w:cs="Arial"/>
          <w:sz w:val="22"/>
          <w:szCs w:val="22"/>
        </w:rPr>
        <w:t xml:space="preserve">de verbetering van </w:t>
      </w:r>
      <w:r w:rsidRPr="002D7BB8">
        <w:rPr>
          <w:rFonts w:ascii="Arial" w:hAnsi="Arial" w:cs="Arial"/>
          <w:i/>
          <w:sz w:val="22"/>
          <w:szCs w:val="22"/>
        </w:rPr>
        <w:t>accountability</w:t>
      </w:r>
      <w:r>
        <w:rPr>
          <w:rFonts w:ascii="Arial" w:hAnsi="Arial" w:cs="Arial"/>
          <w:sz w:val="22"/>
          <w:szCs w:val="22"/>
        </w:rPr>
        <w:t xml:space="preserve">. Diverse organisaties (OCHA, VN-organisaties, ngo’s, Rekenkamers) werken aan verbeteringen. </w:t>
      </w:r>
    </w:p>
    <w:p w:rsidRPr="002D7BB8" w:rsidR="009A1619" w:rsidP="004C131F" w:rsidRDefault="009A1619">
      <w:pPr>
        <w:pStyle w:val="ListParagraph"/>
        <w:spacing w:after="0" w:line="240" w:lineRule="auto"/>
        <w:ind w:left="0"/>
        <w:rPr>
          <w:rFonts w:ascii="Arial" w:hAnsi="Arial" w:cs="Arial"/>
          <w:lang w:val="nl-NL"/>
        </w:rPr>
      </w:pPr>
    </w:p>
    <w:p w:rsidRPr="002D7BB8" w:rsidR="009A1619" w:rsidP="004C131F" w:rsidRDefault="009A1619">
      <w:pPr>
        <w:pStyle w:val="ListParagraph"/>
        <w:spacing w:after="0" w:line="240" w:lineRule="auto"/>
        <w:ind w:left="0"/>
        <w:rPr>
          <w:rFonts w:ascii="Arial" w:hAnsi="Arial" w:cs="Arial"/>
          <w:lang w:val="nl-NL"/>
        </w:rPr>
      </w:pPr>
    </w:p>
    <w:p w:rsidRPr="002D7BB8" w:rsidR="009A1619" w:rsidP="004C131F" w:rsidRDefault="009A1619">
      <w:pPr>
        <w:pStyle w:val="ListParagraph"/>
        <w:spacing w:after="0" w:line="240" w:lineRule="auto"/>
        <w:ind w:left="0"/>
        <w:rPr>
          <w:rFonts w:ascii="Arial" w:hAnsi="Arial" w:cs="Arial"/>
          <w:u w:val="single"/>
          <w:lang w:val="nl-NL"/>
        </w:rPr>
      </w:pPr>
      <w:r w:rsidRPr="002D7BB8">
        <w:rPr>
          <w:rFonts w:ascii="Arial" w:hAnsi="Arial" w:cs="Arial"/>
          <w:u w:val="single"/>
          <w:lang w:val="nl-NL"/>
        </w:rPr>
        <w:t>Inzet</w:t>
      </w:r>
    </w:p>
    <w:p w:rsidRPr="002D7BB8" w:rsidR="009A1619" w:rsidP="004C131F" w:rsidRDefault="009A1619">
      <w:pPr>
        <w:numPr>
          <w:ilvl w:val="0"/>
          <w:numId w:val="41"/>
        </w:numPr>
        <w:rPr>
          <w:rFonts w:ascii="Arial" w:hAnsi="Arial" w:cs="Arial"/>
          <w:sz w:val="22"/>
          <w:szCs w:val="22"/>
        </w:rPr>
      </w:pPr>
      <w:r>
        <w:rPr>
          <w:rFonts w:ascii="Arial" w:hAnsi="Arial" w:cs="Arial"/>
          <w:sz w:val="22"/>
          <w:szCs w:val="22"/>
        </w:rPr>
        <w:t xml:space="preserve">Het </w:t>
      </w:r>
      <w:r w:rsidRPr="002D7BB8">
        <w:rPr>
          <w:rFonts w:ascii="Arial" w:hAnsi="Arial" w:cs="Arial"/>
          <w:sz w:val="22"/>
          <w:szCs w:val="22"/>
        </w:rPr>
        <w:t>Nederland</w:t>
      </w:r>
      <w:r>
        <w:rPr>
          <w:rFonts w:ascii="Arial" w:hAnsi="Arial" w:cs="Arial"/>
          <w:sz w:val="22"/>
          <w:szCs w:val="22"/>
        </w:rPr>
        <w:t xml:space="preserve">se kabinet wil burgers </w:t>
      </w:r>
      <w:r w:rsidRPr="002D7BB8">
        <w:rPr>
          <w:rFonts w:ascii="Arial" w:hAnsi="Arial" w:cs="Arial"/>
          <w:sz w:val="22"/>
          <w:szCs w:val="22"/>
        </w:rPr>
        <w:t>beter informeren</w:t>
      </w:r>
      <w:r>
        <w:rPr>
          <w:rFonts w:ascii="Arial" w:hAnsi="Arial" w:cs="Arial"/>
          <w:sz w:val="22"/>
          <w:szCs w:val="22"/>
        </w:rPr>
        <w:t xml:space="preserve"> over de besteding van de door Nederland gefinancierde humanitaire hulp.</w:t>
      </w:r>
      <w:r w:rsidRPr="002D7BB8">
        <w:rPr>
          <w:rFonts w:ascii="Arial" w:hAnsi="Arial" w:cs="Arial"/>
          <w:sz w:val="22"/>
          <w:szCs w:val="22"/>
        </w:rPr>
        <w:t xml:space="preserve"> Daarbij kan meer gebruik worden gemaakt van mode</w:t>
      </w:r>
      <w:r>
        <w:rPr>
          <w:rFonts w:ascii="Arial" w:hAnsi="Arial" w:cs="Arial"/>
          <w:sz w:val="22"/>
          <w:szCs w:val="22"/>
        </w:rPr>
        <w:t>rne communicatiemiddelen zoals i</w:t>
      </w:r>
      <w:r w:rsidRPr="002D7BB8">
        <w:rPr>
          <w:rFonts w:ascii="Arial" w:hAnsi="Arial" w:cs="Arial"/>
          <w:sz w:val="22"/>
          <w:szCs w:val="22"/>
        </w:rPr>
        <w:t>nternet en sociale</w:t>
      </w:r>
      <w:r>
        <w:rPr>
          <w:rFonts w:ascii="Arial" w:hAnsi="Arial" w:cs="Arial"/>
          <w:sz w:val="22"/>
          <w:szCs w:val="22"/>
        </w:rPr>
        <w:t xml:space="preserve"> media. De Resultatenrapportage en het Open Data-project zijn </w:t>
      </w:r>
      <w:r w:rsidRPr="002D7BB8">
        <w:rPr>
          <w:rFonts w:ascii="Arial" w:hAnsi="Arial" w:cs="Arial"/>
          <w:sz w:val="22"/>
          <w:szCs w:val="22"/>
        </w:rPr>
        <w:t>hiervan een voorbeeld.</w:t>
      </w:r>
    </w:p>
    <w:p w:rsidRPr="002D7BB8" w:rsidR="009A1619" w:rsidP="004C131F" w:rsidRDefault="009A1619">
      <w:pPr>
        <w:pStyle w:val="ListParagraph"/>
        <w:numPr>
          <w:ilvl w:val="0"/>
          <w:numId w:val="41"/>
        </w:numPr>
        <w:spacing w:after="0" w:line="240" w:lineRule="auto"/>
        <w:rPr>
          <w:rFonts w:ascii="Arial" w:hAnsi="Arial" w:cs="Arial"/>
          <w:lang w:val="nl-NL"/>
        </w:rPr>
      </w:pPr>
      <w:r w:rsidRPr="002D7BB8">
        <w:rPr>
          <w:rFonts w:ascii="Arial" w:hAnsi="Arial" w:cs="Arial"/>
          <w:lang w:val="nl-NL"/>
        </w:rPr>
        <w:t>Nederland wil dat de monitoring, verantwoording en evaluatie van gemeenschappelijke fondsen verder verbeteren en speelt daa</w:t>
      </w:r>
      <w:r>
        <w:rPr>
          <w:rFonts w:ascii="Arial" w:hAnsi="Arial" w:cs="Arial"/>
          <w:lang w:val="nl-NL"/>
        </w:rPr>
        <w:t>rom een actieve rol in deze zogenoemde</w:t>
      </w:r>
      <w:r w:rsidRPr="002D7BB8">
        <w:rPr>
          <w:rFonts w:ascii="Arial" w:hAnsi="Arial" w:cs="Arial"/>
          <w:lang w:val="nl-NL"/>
        </w:rPr>
        <w:t xml:space="preserve"> </w:t>
      </w:r>
      <w:r w:rsidRPr="002D7BB8">
        <w:rPr>
          <w:rFonts w:ascii="Arial" w:hAnsi="Arial" w:cs="Arial"/>
          <w:i/>
          <w:lang w:val="nl-NL"/>
        </w:rPr>
        <w:t>pooled funds-</w:t>
      </w:r>
      <w:r>
        <w:rPr>
          <w:rFonts w:ascii="Arial" w:hAnsi="Arial" w:cs="Arial"/>
          <w:lang w:val="nl-NL"/>
        </w:rPr>
        <w:t>werkgroep van donoren en OCHA. Ook gebruiken wij</w:t>
      </w:r>
      <w:r w:rsidRPr="002D7BB8">
        <w:rPr>
          <w:rFonts w:ascii="Arial" w:hAnsi="Arial" w:cs="Arial"/>
          <w:lang w:val="nl-NL"/>
        </w:rPr>
        <w:t xml:space="preserve"> de aanbevelingen uit evaluaties van deze fondsen voor verdere verbetering van de uitvoering.</w:t>
      </w:r>
    </w:p>
    <w:p w:rsidR="009A1619" w:rsidP="004C131F" w:rsidRDefault="009A1619">
      <w:pPr>
        <w:numPr>
          <w:ilvl w:val="0"/>
          <w:numId w:val="41"/>
        </w:numPr>
        <w:rPr>
          <w:rFonts w:ascii="Arial" w:hAnsi="Arial" w:cs="Arial"/>
          <w:sz w:val="22"/>
          <w:szCs w:val="22"/>
        </w:rPr>
      </w:pPr>
      <w:r w:rsidRPr="002D7BB8">
        <w:rPr>
          <w:rFonts w:ascii="Arial" w:hAnsi="Arial" w:cs="Arial"/>
          <w:sz w:val="22"/>
          <w:szCs w:val="22"/>
        </w:rPr>
        <w:t>Nederland toetst de kwaliteit en de effectiviteit van h</w:t>
      </w:r>
      <w:r>
        <w:rPr>
          <w:rFonts w:ascii="Arial" w:hAnsi="Arial" w:cs="Arial"/>
          <w:sz w:val="22"/>
          <w:szCs w:val="22"/>
        </w:rPr>
        <w:t>ulp door een</w:t>
      </w:r>
      <w:r w:rsidRPr="002D7BB8">
        <w:rPr>
          <w:rFonts w:ascii="Arial" w:hAnsi="Arial" w:cs="Arial"/>
          <w:sz w:val="22"/>
          <w:szCs w:val="22"/>
        </w:rPr>
        <w:t xml:space="preserve"> intensieve dialoog</w:t>
      </w:r>
      <w:r w:rsidRPr="002D7BB8">
        <w:rPr>
          <w:rFonts w:ascii="Arial" w:hAnsi="Arial" w:cs="Arial"/>
          <w:i/>
          <w:sz w:val="22"/>
          <w:szCs w:val="22"/>
        </w:rPr>
        <w:t xml:space="preserve"> </w:t>
      </w:r>
      <w:r w:rsidRPr="0076177B">
        <w:rPr>
          <w:rFonts w:ascii="Arial" w:hAnsi="Arial" w:cs="Arial"/>
          <w:sz w:val="22"/>
          <w:szCs w:val="22"/>
        </w:rPr>
        <w:t>met VN-organisaties</w:t>
      </w:r>
      <w:r>
        <w:rPr>
          <w:rFonts w:ascii="Arial" w:hAnsi="Arial" w:cs="Arial"/>
          <w:sz w:val="22"/>
          <w:szCs w:val="22"/>
        </w:rPr>
        <w:t xml:space="preserve"> en het ICRC, in </w:t>
      </w:r>
      <w:r w:rsidRPr="002D7BB8">
        <w:rPr>
          <w:rFonts w:ascii="Arial" w:hAnsi="Arial" w:cs="Arial"/>
          <w:sz w:val="22"/>
          <w:szCs w:val="22"/>
        </w:rPr>
        <w:t>bilateraal</w:t>
      </w:r>
      <w:r>
        <w:rPr>
          <w:rFonts w:ascii="Arial" w:hAnsi="Arial" w:cs="Arial"/>
          <w:sz w:val="22"/>
          <w:szCs w:val="22"/>
        </w:rPr>
        <w:t xml:space="preserve"> en </w:t>
      </w:r>
      <w:r w:rsidRPr="002D7BB8">
        <w:rPr>
          <w:rFonts w:ascii="Arial" w:hAnsi="Arial" w:cs="Arial"/>
          <w:sz w:val="22"/>
          <w:szCs w:val="22"/>
        </w:rPr>
        <w:t>multi-donorverband, en</w:t>
      </w:r>
      <w:r>
        <w:rPr>
          <w:rFonts w:ascii="Arial" w:hAnsi="Arial" w:cs="Arial"/>
          <w:sz w:val="22"/>
          <w:szCs w:val="22"/>
        </w:rPr>
        <w:t xml:space="preserve"> in contacten</w:t>
      </w:r>
      <w:r w:rsidRPr="002D7BB8">
        <w:rPr>
          <w:rFonts w:ascii="Arial" w:hAnsi="Arial" w:cs="Arial"/>
          <w:sz w:val="22"/>
          <w:szCs w:val="22"/>
        </w:rPr>
        <w:t xml:space="preserve"> met</w:t>
      </w:r>
      <w:r w:rsidRPr="002D7BB8">
        <w:rPr>
          <w:rFonts w:ascii="Arial" w:hAnsi="Arial" w:cs="Arial"/>
          <w:i/>
          <w:sz w:val="22"/>
          <w:szCs w:val="22"/>
        </w:rPr>
        <w:t xml:space="preserve"> </w:t>
      </w:r>
      <w:r>
        <w:rPr>
          <w:rFonts w:ascii="Arial" w:hAnsi="Arial" w:cs="Arial"/>
          <w:sz w:val="22"/>
          <w:szCs w:val="22"/>
        </w:rPr>
        <w:t>betrokken ngo’s.</w:t>
      </w:r>
    </w:p>
    <w:p w:rsidR="009A1619" w:rsidP="0005596F" w:rsidRDefault="009A1619">
      <w:pPr>
        <w:numPr>
          <w:ilvl w:val="0"/>
          <w:numId w:val="41"/>
        </w:numPr>
        <w:rPr>
          <w:rFonts w:ascii="Arial" w:hAnsi="Arial" w:cs="Arial"/>
          <w:sz w:val="22"/>
          <w:szCs w:val="22"/>
        </w:rPr>
      </w:pPr>
      <w:r w:rsidRPr="0005596F">
        <w:rPr>
          <w:rFonts w:ascii="Arial" w:hAnsi="Arial" w:cs="Arial"/>
          <w:sz w:val="22"/>
          <w:szCs w:val="22"/>
        </w:rPr>
        <w:t>Nederland gaat humanitaire organisaties meer aanspreken op hun communicatie richting ontvangers van hulp. Wanneer dit onvoldoende gebeurt, heeft dit uiteindelijk ook gevolgen voor onze financiële bijdrage.</w:t>
      </w:r>
    </w:p>
    <w:p w:rsidR="009A1619" w:rsidP="00910AC7" w:rsidRDefault="009A1619">
      <w:pPr>
        <w:pStyle w:val="NoSpacing"/>
        <w:numPr>
          <w:ilvl w:val="0"/>
          <w:numId w:val="41"/>
        </w:numPr>
        <w:rPr>
          <w:rFonts w:ascii="Arial" w:hAnsi="Arial" w:cs="Arial"/>
          <w:sz w:val="22"/>
          <w:szCs w:val="22"/>
        </w:rPr>
      </w:pPr>
      <w:r w:rsidRPr="00910AC7">
        <w:rPr>
          <w:rFonts w:ascii="Arial" w:hAnsi="Arial" w:cs="Arial"/>
          <w:sz w:val="22"/>
          <w:szCs w:val="22"/>
        </w:rPr>
        <w:t xml:space="preserve">Nederland pleit voor aansluiting van de diverse initiatieven voor verbetering van de verantwoording. Nederland blijft organisaties steunen die zich inspannen voor verbetering van accountability door het ondersteunen van initiatieven uit de sector zelf. </w:t>
      </w:r>
    </w:p>
    <w:p w:rsidR="009A1619" w:rsidRDefault="009A1619">
      <w:pPr>
        <w:rPr>
          <w:rFonts w:ascii="Arial" w:hAnsi="Arial" w:cs="Arial"/>
          <w:sz w:val="22"/>
          <w:szCs w:val="22"/>
        </w:rPr>
      </w:pPr>
      <w:r>
        <w:rPr>
          <w:rFonts w:ascii="Arial" w:hAnsi="Arial" w:cs="Arial"/>
          <w:sz w:val="22"/>
          <w:szCs w:val="22"/>
        </w:rPr>
        <w:br w:type="page"/>
      </w:r>
    </w:p>
    <w:p w:rsidR="009A1619" w:rsidP="00912541" w:rsidRDefault="009A1619">
      <w:pPr>
        <w:pStyle w:val="NoSpacing"/>
        <w:ind w:left="720"/>
        <w:rPr>
          <w:rFonts w:ascii="Arial" w:hAnsi="Arial" w:cs="Arial"/>
          <w:b/>
          <w:sz w:val="22"/>
          <w:szCs w:val="22"/>
        </w:rPr>
      </w:pPr>
      <w:r>
        <w:rPr>
          <w:rFonts w:ascii="Arial" w:hAnsi="Arial" w:cs="Arial"/>
          <w:b/>
          <w:sz w:val="22"/>
          <w:szCs w:val="22"/>
        </w:rPr>
        <w:t>Bijlage</w:t>
      </w:r>
    </w:p>
    <w:p w:rsidR="009A1619" w:rsidP="00912541" w:rsidRDefault="009A1619">
      <w:pPr>
        <w:pStyle w:val="NoSpacing"/>
        <w:ind w:left="720"/>
        <w:rPr>
          <w:rFonts w:ascii="Arial" w:hAnsi="Arial" w:cs="Arial"/>
          <w:b/>
          <w:sz w:val="22"/>
          <w:szCs w:val="22"/>
        </w:rPr>
      </w:pPr>
    </w:p>
    <w:p w:rsidRPr="00912541" w:rsidR="009A1619" w:rsidP="00912541" w:rsidRDefault="009A1619">
      <w:pPr>
        <w:pStyle w:val="NoSpacing"/>
        <w:ind w:left="720"/>
        <w:rPr>
          <w:rFonts w:ascii="Arial" w:hAnsi="Arial" w:cs="Arial"/>
          <w:sz w:val="22"/>
          <w:szCs w:val="22"/>
        </w:rPr>
      </w:pPr>
    </w:p>
    <w:p w:rsidRPr="00912541" w:rsidR="009A1619" w:rsidP="00912541" w:rsidRDefault="009A1619">
      <w:pPr>
        <w:pStyle w:val="NoSpacing"/>
        <w:ind w:left="720"/>
        <w:rPr>
          <w:rFonts w:ascii="Arial" w:hAnsi="Arial" w:cs="Arial"/>
          <w:b/>
          <w:i/>
          <w:sz w:val="22"/>
          <w:szCs w:val="22"/>
        </w:rPr>
      </w:pPr>
      <w:r w:rsidRPr="00912541">
        <w:rPr>
          <w:rFonts w:ascii="Arial" w:hAnsi="Arial" w:cs="Arial"/>
          <w:b/>
          <w:i/>
          <w:sz w:val="22"/>
          <w:szCs w:val="22"/>
        </w:rPr>
        <w:t>Internationaal humanitair recht: de Geneefse Conventies</w:t>
      </w:r>
    </w:p>
    <w:p w:rsidRPr="00912541" w:rsidR="009A1619" w:rsidP="00912541" w:rsidRDefault="009A1619">
      <w:pPr>
        <w:pStyle w:val="NoSpacing"/>
        <w:ind w:left="720"/>
        <w:rPr>
          <w:rFonts w:ascii="Arial" w:hAnsi="Arial" w:cs="Arial"/>
          <w:sz w:val="22"/>
          <w:szCs w:val="22"/>
        </w:rPr>
      </w:pPr>
    </w:p>
    <w:p w:rsidRPr="00912541" w:rsidR="009A1619" w:rsidP="00912541" w:rsidRDefault="009A1619">
      <w:pPr>
        <w:pStyle w:val="NoSpacing"/>
        <w:ind w:left="720"/>
        <w:rPr>
          <w:rFonts w:ascii="Arial" w:hAnsi="Arial" w:cs="Arial"/>
          <w:sz w:val="22"/>
          <w:szCs w:val="22"/>
        </w:rPr>
      </w:pPr>
      <w:r w:rsidRPr="00912541">
        <w:rPr>
          <w:rFonts w:ascii="Arial" w:hAnsi="Arial" w:cs="Arial"/>
          <w:sz w:val="22"/>
          <w:szCs w:val="22"/>
        </w:rPr>
        <w:t>Het humanitair recht geeft regels die om humanitaire redenen grenzen stellen aan de wijze van oorlogvoering. Het gaat bijvoorbeeld om de bescherming van burgers en het veilig stellen van humanitaire hulpverlening tijdens een gewapend conflict. Het humanitair recht is vastgelegd in de Geneefse Conventies (samengevoegd en aangevuld in 1949) en de Aanvullende Protocollen (1977). De Conventies hebben betrekking op gewapende conflicten tussen staten. De Aanvullende Protocollen hebben ook betrekking op bescherming van burgers in binnenlandse gewapende conflicten.</w:t>
      </w:r>
    </w:p>
    <w:p w:rsidRPr="00912541" w:rsidR="009A1619" w:rsidP="00912541" w:rsidRDefault="009A1619">
      <w:pPr>
        <w:pStyle w:val="NoSpacing"/>
        <w:ind w:left="720"/>
        <w:rPr>
          <w:rFonts w:ascii="Arial" w:hAnsi="Arial" w:cs="Arial"/>
          <w:sz w:val="22"/>
          <w:szCs w:val="22"/>
        </w:rPr>
      </w:pPr>
    </w:p>
    <w:p w:rsidRPr="00912541" w:rsidR="009A1619" w:rsidP="00912541" w:rsidRDefault="009A1619">
      <w:pPr>
        <w:pStyle w:val="NoSpacing"/>
        <w:ind w:left="720"/>
        <w:rPr>
          <w:rFonts w:ascii="Arial" w:hAnsi="Arial" w:cs="Arial"/>
          <w:b/>
          <w:i/>
          <w:sz w:val="22"/>
          <w:szCs w:val="22"/>
        </w:rPr>
      </w:pPr>
      <w:r w:rsidRPr="00912541">
        <w:rPr>
          <w:rFonts w:ascii="Arial" w:hAnsi="Arial" w:cs="Arial"/>
          <w:b/>
          <w:i/>
          <w:sz w:val="22"/>
          <w:szCs w:val="22"/>
        </w:rPr>
        <w:t>VN - resoluties</w:t>
      </w:r>
    </w:p>
    <w:p w:rsidRPr="00912541" w:rsidR="009A1619" w:rsidP="00912541" w:rsidRDefault="009A1619">
      <w:pPr>
        <w:pStyle w:val="NoSpacing"/>
        <w:ind w:left="720"/>
        <w:rPr>
          <w:rFonts w:ascii="Arial" w:hAnsi="Arial" w:cs="Arial"/>
          <w:i/>
          <w:sz w:val="22"/>
          <w:szCs w:val="22"/>
        </w:rPr>
      </w:pPr>
    </w:p>
    <w:p w:rsidRPr="00912541" w:rsidR="009A1619" w:rsidP="00912541" w:rsidRDefault="009A1619">
      <w:pPr>
        <w:pStyle w:val="NoSpacing"/>
        <w:ind w:left="720"/>
        <w:rPr>
          <w:rFonts w:ascii="Arial" w:hAnsi="Arial" w:cs="Arial"/>
          <w:sz w:val="22"/>
          <w:szCs w:val="22"/>
        </w:rPr>
      </w:pPr>
      <w:r w:rsidRPr="00912541">
        <w:rPr>
          <w:rFonts w:ascii="Arial" w:hAnsi="Arial" w:cs="Arial"/>
          <w:sz w:val="22"/>
          <w:szCs w:val="22"/>
        </w:rPr>
        <w:t>In 1991 werd op initiatief van Nederland als EU-voorzitter de VN-resolutie 46/182 aangenomen</w:t>
      </w:r>
      <w:r>
        <w:rPr>
          <w:rFonts w:ascii="Arial" w:hAnsi="Arial" w:cs="Arial"/>
          <w:sz w:val="22"/>
          <w:szCs w:val="22"/>
        </w:rPr>
        <w:t>,</w:t>
      </w:r>
      <w:r w:rsidRPr="00912541">
        <w:rPr>
          <w:rFonts w:ascii="Arial" w:hAnsi="Arial" w:cs="Arial"/>
          <w:sz w:val="22"/>
          <w:szCs w:val="22"/>
        </w:rPr>
        <w:t xml:space="preserve"> waarin de ‘G</w:t>
      </w:r>
      <w:r w:rsidRPr="00912541">
        <w:rPr>
          <w:rFonts w:ascii="Arial" w:hAnsi="Arial" w:cs="Arial"/>
          <w:i/>
          <w:sz w:val="22"/>
          <w:szCs w:val="22"/>
        </w:rPr>
        <w:t>uiding Principles for Humanitarian Assistance</w:t>
      </w:r>
      <w:r w:rsidRPr="00912541">
        <w:rPr>
          <w:rFonts w:ascii="Arial" w:hAnsi="Arial" w:cs="Arial"/>
          <w:sz w:val="22"/>
          <w:szCs w:val="22"/>
        </w:rPr>
        <w:t xml:space="preserve">' zijn weergegeven. Deze resolutie is gericht op versterking van de noodhulprespons van de VN bij humanitaire noodsituaties. De resolutie stelde de positie van de VN-Noodhulpcoördinator in en richtte de (voorloper van) het VN </w:t>
      </w:r>
      <w:r w:rsidRPr="00912541">
        <w:rPr>
          <w:rFonts w:ascii="Arial" w:hAnsi="Arial" w:cs="Arial"/>
          <w:i/>
          <w:sz w:val="22"/>
          <w:szCs w:val="22"/>
        </w:rPr>
        <w:t>Office for the Coordination of Humanitarian Affairs</w:t>
      </w:r>
      <w:r w:rsidRPr="00912541">
        <w:rPr>
          <w:rFonts w:ascii="Arial" w:hAnsi="Arial" w:cs="Arial"/>
          <w:sz w:val="22"/>
          <w:szCs w:val="22"/>
        </w:rPr>
        <w:t xml:space="preserve"> (OCHA) op. Daarnaast voorzag de resolutie in de oprichting van het </w:t>
      </w:r>
      <w:r w:rsidRPr="00912541">
        <w:rPr>
          <w:rFonts w:ascii="Arial" w:hAnsi="Arial" w:cs="Arial"/>
          <w:i/>
          <w:sz w:val="22"/>
          <w:szCs w:val="22"/>
        </w:rPr>
        <w:t>Inter-Agency Standing Committee</w:t>
      </w:r>
      <w:r w:rsidRPr="00912541">
        <w:rPr>
          <w:rFonts w:ascii="Arial" w:hAnsi="Arial" w:cs="Arial"/>
          <w:sz w:val="22"/>
          <w:szCs w:val="22"/>
        </w:rPr>
        <w:t xml:space="preserve"> (IASC). In dit comité hebben de VN-organisaties en een aantal ngo’s</w:t>
      </w:r>
      <w:r>
        <w:rPr>
          <w:rFonts w:ascii="Arial" w:hAnsi="Arial" w:cs="Arial"/>
          <w:sz w:val="22"/>
          <w:szCs w:val="22"/>
        </w:rPr>
        <w:t xml:space="preserve"> </w:t>
      </w:r>
      <w:r w:rsidRPr="00912541">
        <w:rPr>
          <w:rFonts w:ascii="Arial" w:hAnsi="Arial" w:cs="Arial"/>
          <w:sz w:val="22"/>
          <w:szCs w:val="22"/>
        </w:rPr>
        <w:t>die humanitaire hulp verlenen zitting. Het IASC wordt voorgezeten door OCHA en is een belangrijk forum voor beleidsafspraken.</w:t>
      </w:r>
    </w:p>
    <w:p w:rsidR="009A1619" w:rsidP="00912541" w:rsidRDefault="009A1619">
      <w:pPr>
        <w:pStyle w:val="NoSpacing"/>
        <w:ind w:left="720"/>
        <w:rPr>
          <w:rFonts w:ascii="Arial" w:hAnsi="Arial" w:cs="Arial"/>
          <w:b/>
          <w:i/>
          <w:sz w:val="22"/>
          <w:szCs w:val="22"/>
        </w:rPr>
      </w:pPr>
    </w:p>
    <w:p w:rsidRPr="00912541" w:rsidR="009A1619" w:rsidP="00912541" w:rsidRDefault="009A1619">
      <w:pPr>
        <w:pStyle w:val="NoSpacing"/>
        <w:ind w:left="720"/>
        <w:rPr>
          <w:rFonts w:ascii="Arial" w:hAnsi="Arial" w:cs="Arial"/>
          <w:b/>
          <w:i/>
          <w:sz w:val="22"/>
          <w:szCs w:val="22"/>
        </w:rPr>
      </w:pPr>
      <w:r w:rsidRPr="00912541">
        <w:rPr>
          <w:rFonts w:ascii="Arial" w:hAnsi="Arial" w:cs="Arial"/>
          <w:b/>
          <w:i/>
          <w:sz w:val="22"/>
          <w:szCs w:val="22"/>
        </w:rPr>
        <w:t xml:space="preserve">Principes van humanitaire hulp </w:t>
      </w:r>
    </w:p>
    <w:p w:rsidRPr="00912541" w:rsidR="009A1619" w:rsidP="00912541" w:rsidRDefault="009A1619">
      <w:pPr>
        <w:pStyle w:val="NoSpacing"/>
        <w:ind w:left="720"/>
        <w:rPr>
          <w:rFonts w:ascii="Arial" w:hAnsi="Arial" w:cs="Arial"/>
          <w:i/>
          <w:sz w:val="22"/>
          <w:szCs w:val="22"/>
        </w:rPr>
      </w:pPr>
    </w:p>
    <w:p w:rsidRPr="00912541" w:rsidR="009A1619" w:rsidP="00912541" w:rsidRDefault="009A1619">
      <w:pPr>
        <w:pStyle w:val="NoSpacing"/>
        <w:ind w:left="720"/>
        <w:rPr>
          <w:rFonts w:ascii="Arial" w:hAnsi="Arial" w:cs="Arial"/>
          <w:sz w:val="22"/>
          <w:szCs w:val="22"/>
        </w:rPr>
      </w:pPr>
      <w:r w:rsidRPr="00912541">
        <w:rPr>
          <w:rFonts w:ascii="Arial" w:hAnsi="Arial" w:cs="Arial"/>
          <w:sz w:val="22"/>
          <w:szCs w:val="22"/>
        </w:rPr>
        <w:t xml:space="preserve">In 1994 stelde het internationale Rode Kruis samen met een grote groep </w:t>
      </w:r>
      <w:r>
        <w:rPr>
          <w:rFonts w:ascii="Arial" w:hAnsi="Arial" w:cs="Arial"/>
          <w:sz w:val="22"/>
          <w:szCs w:val="22"/>
        </w:rPr>
        <w:t>ngo’s</w:t>
      </w:r>
      <w:r w:rsidRPr="00912541">
        <w:rPr>
          <w:rFonts w:ascii="Arial" w:hAnsi="Arial" w:cs="Arial"/>
          <w:sz w:val="22"/>
          <w:szCs w:val="22"/>
        </w:rPr>
        <w:t xml:space="preserve"> een gedragscode op. Deze </w:t>
      </w:r>
      <w:r w:rsidRPr="00912541">
        <w:rPr>
          <w:rFonts w:ascii="Arial" w:hAnsi="Arial" w:cs="Arial"/>
          <w:i/>
          <w:sz w:val="22"/>
          <w:szCs w:val="22"/>
        </w:rPr>
        <w:t>Code of Conduct</w:t>
      </w:r>
      <w:r w:rsidRPr="00912541">
        <w:rPr>
          <w:rFonts w:ascii="Arial" w:hAnsi="Arial" w:cs="Arial"/>
          <w:i/>
          <w:sz w:val="22"/>
          <w:szCs w:val="22"/>
          <w:vertAlign w:val="superscript"/>
        </w:rPr>
        <w:footnoteReference w:id="1"/>
      </w:r>
      <w:r w:rsidRPr="00912541">
        <w:rPr>
          <w:rFonts w:ascii="Arial" w:hAnsi="Arial" w:cs="Arial"/>
          <w:i/>
          <w:sz w:val="22"/>
          <w:szCs w:val="22"/>
        </w:rPr>
        <w:t xml:space="preserve"> </w:t>
      </w:r>
      <w:r w:rsidRPr="00912541">
        <w:rPr>
          <w:rFonts w:ascii="Arial" w:hAnsi="Arial" w:cs="Arial"/>
          <w:sz w:val="22"/>
          <w:szCs w:val="22"/>
        </w:rPr>
        <w:t>bevat tien basisprincipes en gaat over de manier waarop humanitaire hulp gegeven wordt. De belangrijkste uitgangspunten daarvan zijn het</w:t>
      </w:r>
      <w:r>
        <w:rPr>
          <w:rFonts w:ascii="Arial" w:hAnsi="Arial" w:cs="Arial"/>
          <w:sz w:val="22"/>
          <w:szCs w:val="22"/>
        </w:rPr>
        <w:t xml:space="preserve"> </w:t>
      </w:r>
      <w:r w:rsidRPr="00912541">
        <w:rPr>
          <w:rFonts w:ascii="Arial" w:hAnsi="Arial" w:cs="Arial"/>
          <w:sz w:val="22"/>
          <w:szCs w:val="22"/>
        </w:rPr>
        <w:t xml:space="preserve">‘humanitair imperatief’: het recht op het verlenen en ontvangen van ‘levensreddende’ hulp en de humanitaire principes neutraliteit, onafhankelijkheid en onpartijdigheid. Nederland financiert alleen organisaties die werken op basis van deze </w:t>
      </w:r>
      <w:r w:rsidRPr="00912541">
        <w:rPr>
          <w:rFonts w:ascii="Arial" w:hAnsi="Arial" w:cs="Arial"/>
          <w:i/>
          <w:sz w:val="22"/>
          <w:szCs w:val="22"/>
        </w:rPr>
        <w:t>Code of Conduct</w:t>
      </w:r>
      <w:r w:rsidRPr="00912541">
        <w:rPr>
          <w:rFonts w:ascii="Arial" w:hAnsi="Arial" w:cs="Arial"/>
          <w:sz w:val="22"/>
          <w:szCs w:val="22"/>
        </w:rPr>
        <w:t xml:space="preserve">. </w:t>
      </w:r>
    </w:p>
    <w:p w:rsidRPr="00912541" w:rsidR="009A1619" w:rsidP="00912541" w:rsidRDefault="009A1619">
      <w:pPr>
        <w:pStyle w:val="NoSpacing"/>
        <w:ind w:left="720"/>
        <w:rPr>
          <w:rFonts w:ascii="Arial" w:hAnsi="Arial" w:cs="Arial"/>
          <w:i/>
          <w:sz w:val="22"/>
          <w:szCs w:val="22"/>
        </w:rPr>
      </w:pPr>
    </w:p>
    <w:p w:rsidRPr="00912541" w:rsidR="009A1619" w:rsidP="00912541" w:rsidRDefault="009A1619">
      <w:pPr>
        <w:pStyle w:val="NoSpacing"/>
        <w:ind w:left="720"/>
        <w:rPr>
          <w:rFonts w:ascii="Arial" w:hAnsi="Arial" w:cs="Arial"/>
          <w:b/>
          <w:sz w:val="22"/>
          <w:szCs w:val="22"/>
        </w:rPr>
      </w:pPr>
      <w:r w:rsidRPr="00912541">
        <w:rPr>
          <w:rFonts w:ascii="Arial" w:hAnsi="Arial" w:cs="Arial"/>
          <w:b/>
          <w:i/>
          <w:sz w:val="22"/>
          <w:szCs w:val="22"/>
        </w:rPr>
        <w:t>Goed Humanitair Donorschap</w:t>
      </w:r>
      <w:r w:rsidRPr="00912541">
        <w:rPr>
          <w:rFonts w:ascii="Arial" w:hAnsi="Arial" w:cs="Arial"/>
          <w:b/>
          <w:sz w:val="22"/>
          <w:szCs w:val="22"/>
        </w:rPr>
        <w:t xml:space="preserve"> </w:t>
      </w:r>
    </w:p>
    <w:p w:rsidRPr="00912541" w:rsidR="009A1619" w:rsidP="00912541" w:rsidRDefault="009A1619">
      <w:pPr>
        <w:pStyle w:val="NoSpacing"/>
        <w:ind w:left="720"/>
        <w:rPr>
          <w:rFonts w:ascii="Arial" w:hAnsi="Arial" w:cs="Arial"/>
          <w:sz w:val="22"/>
          <w:szCs w:val="22"/>
        </w:rPr>
      </w:pPr>
    </w:p>
    <w:p w:rsidRPr="00912541" w:rsidR="009A1619" w:rsidP="00912541" w:rsidRDefault="009A1619">
      <w:pPr>
        <w:pStyle w:val="NoSpacing"/>
        <w:ind w:left="720"/>
        <w:rPr>
          <w:rFonts w:ascii="Arial" w:hAnsi="Arial" w:cs="Arial"/>
          <w:sz w:val="22"/>
          <w:szCs w:val="22"/>
        </w:rPr>
      </w:pPr>
      <w:r w:rsidRPr="00912541">
        <w:rPr>
          <w:rFonts w:ascii="Arial" w:hAnsi="Arial" w:cs="Arial"/>
          <w:sz w:val="22"/>
          <w:szCs w:val="22"/>
        </w:rPr>
        <w:t>In 2003 heeft een aantal donorlanden op het gebied van humanitaire hulp, waaronder</w:t>
      </w:r>
      <w:r>
        <w:rPr>
          <w:rFonts w:ascii="Arial" w:hAnsi="Arial" w:cs="Arial"/>
          <w:sz w:val="22"/>
          <w:szCs w:val="22"/>
        </w:rPr>
        <w:t xml:space="preserve"> </w:t>
      </w:r>
      <w:r w:rsidRPr="00912541">
        <w:rPr>
          <w:rFonts w:ascii="Arial" w:hAnsi="Arial" w:cs="Arial"/>
          <w:sz w:val="22"/>
          <w:szCs w:val="22"/>
        </w:rPr>
        <w:t>Nederland, het Goed Humanitair Donorschap (GHD)-proces geïnitieerd. Het doel hiervan was om de kwaliteit van de hulpactiviteiten die donoren steunen te verbeteren. Het resultaat van dit proces was de opstelling van de ‘</w:t>
      </w:r>
      <w:r w:rsidRPr="00912541">
        <w:rPr>
          <w:rFonts w:ascii="Arial" w:hAnsi="Arial" w:cs="Arial"/>
          <w:i/>
          <w:sz w:val="22"/>
          <w:szCs w:val="22"/>
        </w:rPr>
        <w:t xml:space="preserve">Principles and Good Practice of Humanitarian Donorship’ </w:t>
      </w:r>
      <w:r w:rsidRPr="00912541">
        <w:rPr>
          <w:rFonts w:ascii="Arial" w:hAnsi="Arial" w:cs="Arial"/>
          <w:i/>
          <w:sz w:val="22"/>
          <w:szCs w:val="22"/>
          <w:vertAlign w:val="superscript"/>
          <w:lang w:val="en-US"/>
        </w:rPr>
        <w:footnoteReference w:id="2"/>
      </w:r>
      <w:r w:rsidRPr="00912541">
        <w:rPr>
          <w:rFonts w:ascii="Arial" w:hAnsi="Arial" w:cs="Arial"/>
          <w:sz w:val="22"/>
          <w:szCs w:val="22"/>
        </w:rPr>
        <w:t xml:space="preserve">, bestaande uit 23 principes, onder andere gericht op versterking van de coördinatie, inventarisatie van de humanitaire noden, voorspelbaar en flexibeler donorgedrag, ongeoormerkte en tijdige financiering. </w:t>
      </w:r>
    </w:p>
    <w:p w:rsidRPr="00912541" w:rsidR="009A1619" w:rsidP="00912541" w:rsidRDefault="009A1619">
      <w:pPr>
        <w:pStyle w:val="NoSpacing"/>
        <w:ind w:left="720"/>
        <w:rPr>
          <w:rFonts w:ascii="Arial" w:hAnsi="Arial" w:cs="Arial"/>
          <w:sz w:val="22"/>
          <w:szCs w:val="22"/>
        </w:rPr>
      </w:pPr>
      <w:r w:rsidRPr="00912541">
        <w:rPr>
          <w:rFonts w:ascii="Arial" w:hAnsi="Arial" w:cs="Arial"/>
          <w:sz w:val="22"/>
          <w:szCs w:val="22"/>
        </w:rPr>
        <w:t xml:space="preserve">De GHD-principes gaan uit van een centrale rol van de Verenigde Naties (VN) in leiderschap en coördinatie van internationale humanitaire hulp en van de belangrijke rollen van het Rode Kruis, de VN-organisaties en </w:t>
      </w:r>
      <w:r>
        <w:rPr>
          <w:rFonts w:ascii="Arial" w:hAnsi="Arial" w:cs="Arial"/>
          <w:sz w:val="22"/>
          <w:szCs w:val="22"/>
        </w:rPr>
        <w:t>ngo’s</w:t>
      </w:r>
      <w:r w:rsidRPr="00912541">
        <w:rPr>
          <w:rFonts w:ascii="Arial" w:hAnsi="Arial" w:cs="Arial"/>
          <w:sz w:val="22"/>
          <w:szCs w:val="22"/>
        </w:rPr>
        <w:t xml:space="preserve"> bij de uitvoering van humanitaire hulp. </w:t>
      </w:r>
    </w:p>
    <w:p w:rsidRPr="00912541" w:rsidR="009A1619" w:rsidP="00912541" w:rsidRDefault="009A1619">
      <w:pPr>
        <w:pStyle w:val="NoSpacing"/>
        <w:ind w:left="720"/>
        <w:rPr>
          <w:rFonts w:ascii="Arial" w:hAnsi="Arial" w:cs="Arial"/>
          <w:sz w:val="22"/>
          <w:szCs w:val="22"/>
        </w:rPr>
      </w:pPr>
    </w:p>
    <w:p w:rsidRPr="00912541" w:rsidR="009A1619" w:rsidP="00912541" w:rsidRDefault="009A1619">
      <w:pPr>
        <w:pStyle w:val="NoSpacing"/>
        <w:ind w:left="720"/>
        <w:rPr>
          <w:rFonts w:ascii="Arial" w:hAnsi="Arial" w:cs="Arial"/>
          <w:sz w:val="22"/>
          <w:szCs w:val="22"/>
        </w:rPr>
      </w:pPr>
      <w:r w:rsidRPr="00912541">
        <w:rPr>
          <w:rFonts w:ascii="Arial" w:hAnsi="Arial" w:cs="Arial"/>
          <w:sz w:val="22"/>
          <w:szCs w:val="22"/>
          <w:lang w:val="en-GB"/>
        </w:rPr>
        <w:t>Ook wordt in de GHD-principes nadruk gelegd op de ‘</w:t>
      </w:r>
      <w:r w:rsidRPr="00912541">
        <w:rPr>
          <w:rFonts w:ascii="Arial" w:hAnsi="Arial" w:cs="Arial"/>
          <w:i/>
          <w:sz w:val="22"/>
          <w:szCs w:val="22"/>
          <w:lang w:val="en-GB"/>
        </w:rPr>
        <w:t>Oslo Guidelines for the Use of Foreign Military and Civil Defence Assets in Disaster Relief</w:t>
      </w:r>
      <w:r w:rsidRPr="00912541">
        <w:rPr>
          <w:rFonts w:ascii="Arial" w:hAnsi="Arial" w:cs="Arial"/>
          <w:sz w:val="22"/>
          <w:szCs w:val="22"/>
          <w:lang w:val="en-GB"/>
        </w:rPr>
        <w:t>’</w:t>
      </w:r>
      <w:r w:rsidRPr="00912541">
        <w:rPr>
          <w:rFonts w:ascii="Arial" w:hAnsi="Arial" w:cs="Arial"/>
          <w:sz w:val="22"/>
          <w:szCs w:val="22"/>
          <w:vertAlign w:val="superscript"/>
        </w:rPr>
        <w:footnoteReference w:id="3"/>
      </w:r>
      <w:r w:rsidRPr="00912541">
        <w:rPr>
          <w:rFonts w:ascii="Arial" w:hAnsi="Arial" w:cs="Arial"/>
          <w:sz w:val="22"/>
          <w:szCs w:val="22"/>
          <w:lang w:val="en-GB"/>
        </w:rPr>
        <w:t xml:space="preserve"> en op ‘</w:t>
      </w:r>
      <w:r w:rsidRPr="00912541">
        <w:rPr>
          <w:rFonts w:ascii="Arial" w:hAnsi="Arial" w:cs="Arial"/>
          <w:i/>
          <w:sz w:val="22"/>
          <w:szCs w:val="22"/>
          <w:lang w:val="en-GB"/>
        </w:rPr>
        <w:t>Guidelines of Military and Civil Defence Assets (MCDA) To Support United Nations Humanitarian Activities in Complex Emergencies’</w:t>
      </w:r>
      <w:r w:rsidRPr="00912541">
        <w:rPr>
          <w:rFonts w:ascii="Arial" w:hAnsi="Arial" w:cs="Arial"/>
          <w:i/>
          <w:sz w:val="22"/>
          <w:szCs w:val="22"/>
          <w:vertAlign w:val="superscript"/>
          <w:lang w:val="en-GB"/>
        </w:rPr>
        <w:footnoteReference w:id="4"/>
      </w:r>
      <w:r w:rsidRPr="00912541">
        <w:rPr>
          <w:rFonts w:ascii="Arial" w:hAnsi="Arial" w:cs="Arial"/>
          <w:i/>
          <w:sz w:val="22"/>
          <w:szCs w:val="22"/>
          <w:lang w:val="en-GB"/>
        </w:rPr>
        <w:t xml:space="preserve">. </w:t>
      </w:r>
      <w:r w:rsidRPr="00912541">
        <w:rPr>
          <w:rFonts w:ascii="Arial" w:hAnsi="Arial" w:cs="Arial"/>
          <w:sz w:val="22"/>
          <w:szCs w:val="22"/>
        </w:rPr>
        <w:t xml:space="preserve">Beide zijn richtlijnen voor de inzet van militaire middelen tijdens humanitaire operaties, opgesteld door donoren, VN en </w:t>
      </w:r>
      <w:r>
        <w:rPr>
          <w:rFonts w:ascii="Arial" w:hAnsi="Arial" w:cs="Arial"/>
          <w:sz w:val="22"/>
          <w:szCs w:val="22"/>
        </w:rPr>
        <w:t>ngo’s</w:t>
      </w:r>
      <w:r w:rsidRPr="00912541">
        <w:rPr>
          <w:rFonts w:ascii="Arial" w:hAnsi="Arial" w:cs="Arial"/>
          <w:sz w:val="22"/>
          <w:szCs w:val="22"/>
        </w:rPr>
        <w:t xml:space="preserve"> in 1994 en 2003. De </w:t>
      </w:r>
      <w:r w:rsidRPr="00912541">
        <w:rPr>
          <w:rFonts w:ascii="Arial" w:hAnsi="Arial" w:cs="Arial"/>
          <w:i/>
          <w:sz w:val="22"/>
          <w:szCs w:val="22"/>
        </w:rPr>
        <w:t xml:space="preserve">Oslo Guidelines </w:t>
      </w:r>
      <w:r w:rsidRPr="00912541">
        <w:rPr>
          <w:rFonts w:ascii="Arial" w:hAnsi="Arial" w:cs="Arial"/>
          <w:sz w:val="22"/>
          <w:szCs w:val="22"/>
        </w:rPr>
        <w:t>hebben betrekking op hulp bij natuurrampen, de MCDA-guidelines op hulp in conflictsituaties en complexe noodsituaties. Uitgangspunt van beide richtlijnen is dat militaire capaciteit alleen wordt ingezet voor het verlenen van humanitaire hulp als er geen andere mogelijkheid meer is om dit door een civiele organisatie te laten doen (het ‘</w:t>
      </w:r>
      <w:r w:rsidRPr="00912541">
        <w:rPr>
          <w:rFonts w:ascii="Arial" w:hAnsi="Arial" w:cs="Arial"/>
          <w:i/>
          <w:sz w:val="22"/>
          <w:szCs w:val="22"/>
        </w:rPr>
        <w:t>last resort</w:t>
      </w:r>
      <w:r w:rsidRPr="00912541">
        <w:rPr>
          <w:rFonts w:ascii="Arial" w:hAnsi="Arial" w:cs="Arial"/>
          <w:sz w:val="22"/>
          <w:szCs w:val="22"/>
        </w:rPr>
        <w:t xml:space="preserve">’-principe). Daarnaast moet de leiding van de humanitaire operatie in civiele handen blijven. Gebeurt dit niet, dan kan er verwarring ontstaan over neutraliteit van de hulpverleners. Dit verschijnsel wordt internationaal aangeduid met het begrip </w:t>
      </w:r>
      <w:r w:rsidRPr="00912541">
        <w:rPr>
          <w:rFonts w:ascii="Arial" w:hAnsi="Arial" w:cs="Arial"/>
          <w:i/>
          <w:sz w:val="22"/>
          <w:szCs w:val="22"/>
        </w:rPr>
        <w:t xml:space="preserve">‘blurring of lines’ </w:t>
      </w:r>
      <w:r w:rsidRPr="00912541">
        <w:rPr>
          <w:rFonts w:ascii="Arial" w:hAnsi="Arial" w:cs="Arial"/>
          <w:sz w:val="22"/>
          <w:szCs w:val="22"/>
        </w:rPr>
        <w:t>en brengt zowel de humanitaire hulpverleners als de getroffen bevolking in gevaar. Nederland is een groot voorstander van het ‘</w:t>
      </w:r>
      <w:r w:rsidRPr="00912541">
        <w:rPr>
          <w:rFonts w:ascii="Arial" w:hAnsi="Arial" w:cs="Arial"/>
          <w:i/>
          <w:sz w:val="22"/>
          <w:szCs w:val="22"/>
        </w:rPr>
        <w:t>last resort</w:t>
      </w:r>
      <w:r w:rsidRPr="00912541">
        <w:rPr>
          <w:rFonts w:ascii="Arial" w:hAnsi="Arial" w:cs="Arial"/>
          <w:sz w:val="22"/>
          <w:szCs w:val="22"/>
        </w:rPr>
        <w:t>’ principe omdat alleen daardoor de geloofwaardigheid van humanitaire hulp bewaard blijft.</w:t>
      </w:r>
    </w:p>
    <w:p w:rsidRPr="00912541" w:rsidR="009A1619" w:rsidP="00912541" w:rsidRDefault="009A1619">
      <w:pPr>
        <w:pStyle w:val="NoSpacing"/>
        <w:ind w:left="720"/>
        <w:rPr>
          <w:rFonts w:ascii="Arial" w:hAnsi="Arial" w:cs="Arial"/>
          <w:b/>
          <w:sz w:val="22"/>
          <w:szCs w:val="22"/>
        </w:rPr>
      </w:pPr>
    </w:p>
    <w:p w:rsidRPr="00912541" w:rsidR="009A1619" w:rsidP="00912541" w:rsidRDefault="009A1619">
      <w:pPr>
        <w:pStyle w:val="NoSpacing"/>
        <w:ind w:left="720"/>
        <w:rPr>
          <w:rFonts w:ascii="Arial" w:hAnsi="Arial" w:cs="Arial"/>
          <w:b/>
          <w:i/>
          <w:sz w:val="22"/>
          <w:szCs w:val="22"/>
        </w:rPr>
      </w:pPr>
      <w:r w:rsidRPr="00912541">
        <w:rPr>
          <w:rFonts w:ascii="Arial" w:hAnsi="Arial" w:cs="Arial"/>
          <w:b/>
          <w:i/>
          <w:sz w:val="22"/>
          <w:szCs w:val="22"/>
        </w:rPr>
        <w:t>Europese Consensus voor Humanitaire Hulp</w:t>
      </w:r>
    </w:p>
    <w:p w:rsidRPr="00912541" w:rsidR="009A1619" w:rsidP="00912541" w:rsidRDefault="009A1619">
      <w:pPr>
        <w:pStyle w:val="NoSpacing"/>
        <w:ind w:left="720"/>
        <w:rPr>
          <w:rFonts w:ascii="Arial" w:hAnsi="Arial" w:cs="Arial"/>
          <w:i/>
          <w:sz w:val="22"/>
          <w:szCs w:val="22"/>
        </w:rPr>
      </w:pPr>
    </w:p>
    <w:p w:rsidRPr="00910AC7" w:rsidR="009A1619" w:rsidP="00912541" w:rsidRDefault="009A1619">
      <w:pPr>
        <w:pStyle w:val="NoSpacing"/>
        <w:ind w:left="720"/>
        <w:rPr>
          <w:rFonts w:ascii="Arial" w:hAnsi="Arial" w:cs="Arial"/>
          <w:sz w:val="22"/>
          <w:szCs w:val="22"/>
        </w:rPr>
      </w:pPr>
      <w:r w:rsidRPr="00912541">
        <w:rPr>
          <w:rFonts w:ascii="Arial" w:hAnsi="Arial" w:cs="Arial"/>
          <w:sz w:val="22"/>
          <w:szCs w:val="22"/>
        </w:rPr>
        <w:t>Binnen de Europese Unie (EU) is humanitaire hulp een gedeelde verantwoordelijkheid tussen de lidstaten en de Europese Commissie, waarbij zowel de lidstaten als de Commissie een eigen, maar wel op elkaar afgestemd humanitair hulpbeleid voeren. In 2008 werd in EU-kader de Europese Consensus voor Humanitaire Hulp</w:t>
      </w:r>
      <w:r w:rsidRPr="00912541">
        <w:rPr>
          <w:rFonts w:ascii="Arial" w:hAnsi="Arial" w:cs="Arial"/>
          <w:sz w:val="22"/>
          <w:szCs w:val="22"/>
          <w:vertAlign w:val="superscript"/>
        </w:rPr>
        <w:footnoteReference w:id="5"/>
      </w:r>
      <w:r w:rsidRPr="00912541">
        <w:rPr>
          <w:rFonts w:ascii="Arial" w:hAnsi="Arial" w:cs="Arial"/>
          <w:sz w:val="22"/>
          <w:szCs w:val="22"/>
        </w:rPr>
        <w:t xml:space="preserve"> vastgesteld, waaraan lidstaten en de Europese Commissie zich gecommitteerd hebben en waarin richtlijnen zijn opgenomen voor de uitvoering van humanitaire hulp door de EU. In de Consensus worden eerdere internationale afspraken op humanitair gebied herbevestigd, zoals de GHD-principes en de Oslo- en MCDA-richtlijnen. </w:t>
      </w:r>
    </w:p>
    <w:p w:rsidRPr="002D7BB8" w:rsidR="009A1619" w:rsidP="004C131F" w:rsidRDefault="009A1619">
      <w:pPr>
        <w:rPr>
          <w:rFonts w:ascii="Arial" w:hAnsi="Arial" w:cs="Arial"/>
          <w:sz w:val="22"/>
          <w:szCs w:val="22"/>
        </w:rPr>
      </w:pPr>
    </w:p>
    <w:sectPr w:rsidRPr="002D7BB8" w:rsidR="009A1619" w:rsidSect="00042B87">
      <w:footerReference w:type="default" r:id="rId8"/>
      <w:pgSz w:w="12240" w:h="15840"/>
      <w:pgMar w:top="1440" w:right="1440" w:bottom="1440" w:left="1440" w:header="708" w:footer="708" w:gutter="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619" w:rsidRDefault="009A1619" w:rsidP="00042B87">
      <w:r>
        <w:separator/>
      </w:r>
    </w:p>
  </w:endnote>
  <w:endnote w:type="continuationSeparator" w:id="0">
    <w:p w:rsidR="009A1619" w:rsidRDefault="009A1619" w:rsidP="00042B8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altName w:val="Tahom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19" w:rsidRDefault="009A1619">
    <w:pPr>
      <w:pStyle w:val="Footer"/>
      <w:jc w:val="center"/>
    </w:pPr>
    <w:fldSimple w:instr=" PAGE   \* MERGEFORMAT ">
      <w:r>
        <w:rPr>
          <w:noProof/>
        </w:rPr>
        <w:t>13</w:t>
      </w:r>
    </w:fldSimple>
  </w:p>
  <w:p w:rsidR="009A1619" w:rsidRDefault="009A1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619" w:rsidRDefault="009A1619" w:rsidP="00042B87">
      <w:r>
        <w:separator/>
      </w:r>
    </w:p>
  </w:footnote>
  <w:footnote w:type="continuationSeparator" w:id="0">
    <w:p w:rsidR="009A1619" w:rsidRDefault="009A1619" w:rsidP="00042B87">
      <w:r>
        <w:continuationSeparator/>
      </w:r>
    </w:p>
  </w:footnote>
  <w:footnote w:id="1">
    <w:p w:rsidR="009A1619" w:rsidRDefault="009A1619" w:rsidP="00912541">
      <w:pPr>
        <w:pStyle w:val="FootnoteText"/>
      </w:pPr>
      <w:r>
        <w:rPr>
          <w:rStyle w:val="FootnoteReference"/>
        </w:rPr>
        <w:footnoteRef/>
      </w:r>
      <w:r>
        <w:t xml:space="preserve"> </w:t>
      </w:r>
      <w:hyperlink r:id="rId1" w:history="1">
        <w:r w:rsidRPr="0029295E">
          <w:rPr>
            <w:rStyle w:val="Hyperlink"/>
          </w:rPr>
          <w:t>http://www.icrc.org/eng/resources/documents/misc/code-of-conduct-290296.htm</w:t>
        </w:r>
      </w:hyperlink>
    </w:p>
  </w:footnote>
  <w:footnote w:id="2">
    <w:p w:rsidR="009A1619" w:rsidRDefault="009A1619" w:rsidP="00912541">
      <w:pPr>
        <w:pStyle w:val="FootnoteText"/>
      </w:pPr>
      <w:r>
        <w:rPr>
          <w:rStyle w:val="FootnoteReference"/>
        </w:rPr>
        <w:footnoteRef/>
      </w:r>
      <w:r>
        <w:t xml:space="preserve"> </w:t>
      </w:r>
      <w:hyperlink r:id="rId2" w:history="1">
        <w:r w:rsidRPr="001B4311">
          <w:rPr>
            <w:rStyle w:val="Hyperlink"/>
          </w:rPr>
          <w:t>http://www.goodhumanitariandonorship.org/gns/principles-good-practice-ghd/overview.aspx</w:t>
        </w:r>
      </w:hyperlink>
      <w:r w:rsidRPr="001B4311">
        <w:t xml:space="preserve"> </w:t>
      </w:r>
    </w:p>
  </w:footnote>
  <w:footnote w:id="3">
    <w:p w:rsidR="009A1619" w:rsidRDefault="009A1619" w:rsidP="00912541">
      <w:pPr>
        <w:pStyle w:val="FootnoteText"/>
      </w:pPr>
      <w:r>
        <w:rPr>
          <w:rStyle w:val="FootnoteReference"/>
        </w:rPr>
        <w:footnoteRef/>
      </w:r>
      <w:r>
        <w:t xml:space="preserve"> </w:t>
      </w:r>
      <w:hyperlink r:id="rId3" w:history="1">
        <w:r w:rsidRPr="001B4311">
          <w:rPr>
            <w:rStyle w:val="Hyperlink"/>
          </w:rPr>
          <w:t>http://ochaonline.un.org/OchaLinkClick.aspx?link=ocha&amp;docId=1084542</w:t>
        </w:r>
      </w:hyperlink>
    </w:p>
  </w:footnote>
  <w:footnote w:id="4">
    <w:p w:rsidR="009A1619" w:rsidRDefault="009A1619" w:rsidP="00912541">
      <w:r w:rsidRPr="001B4311">
        <w:rPr>
          <w:rStyle w:val="FootnoteReference"/>
          <w:sz w:val="20"/>
          <w:szCs w:val="20"/>
        </w:rPr>
        <w:footnoteRef/>
      </w:r>
      <w:r w:rsidRPr="001B4311">
        <w:rPr>
          <w:sz w:val="20"/>
          <w:szCs w:val="20"/>
        </w:rPr>
        <w:t xml:space="preserve"> </w:t>
      </w:r>
      <w:hyperlink r:id="rId4" w:history="1">
        <w:r w:rsidRPr="00912541">
          <w:rPr>
            <w:rStyle w:val="Hyperlink"/>
            <w:sz w:val="20"/>
            <w:szCs w:val="20"/>
          </w:rPr>
          <w:t>http://coe-dmha.org/Media/Guidance/3MCDAGuidelines.pdf</w:t>
        </w:r>
      </w:hyperlink>
      <w:r w:rsidRPr="00912541">
        <w:rPr>
          <w:sz w:val="20"/>
          <w:szCs w:val="20"/>
        </w:rPr>
        <w:t xml:space="preserve"> </w:t>
      </w:r>
    </w:p>
  </w:footnote>
  <w:footnote w:id="5">
    <w:p w:rsidR="009A1619" w:rsidRDefault="009A1619" w:rsidP="00912541">
      <w:pPr>
        <w:pStyle w:val="FootnoteText"/>
      </w:pPr>
      <w:r>
        <w:rPr>
          <w:rStyle w:val="FootnoteReference"/>
        </w:rPr>
        <w:footnoteRef/>
      </w:r>
      <w:r>
        <w:t xml:space="preserve"> </w:t>
      </w:r>
      <w:hyperlink r:id="rId5" w:history="1">
        <w:r w:rsidRPr="001B4311">
          <w:rPr>
            <w:rStyle w:val="Hyperlink"/>
          </w:rPr>
          <w:t>http://eur-lex.europa.eu/LexUriServ/LexUriServ.do?uri=OJ:C:2008:025:0001:0012:NL:PDF</w:t>
        </w:r>
      </w:hyperlink>
      <w:r w:rsidRPr="001B431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8C"/>
    <w:multiLevelType w:val="multilevel"/>
    <w:tmpl w:val="FE48B2F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21045C8"/>
    <w:multiLevelType w:val="hybridMultilevel"/>
    <w:tmpl w:val="9DAEA3A6"/>
    <w:lvl w:ilvl="0" w:tplc="04130003">
      <w:start w:val="1"/>
      <w:numFmt w:val="bullet"/>
      <w:lvlText w:val="o"/>
      <w:lvlJc w:val="left"/>
      <w:pPr>
        <w:ind w:left="360" w:hanging="360"/>
      </w:pPr>
      <w:rPr>
        <w:rFonts w:ascii="Courier New" w:hAnsi="Courier New"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36275EA"/>
    <w:multiLevelType w:val="hybridMultilevel"/>
    <w:tmpl w:val="383CB064"/>
    <w:lvl w:ilvl="0" w:tplc="64F46432">
      <w:numFmt w:val="bullet"/>
      <w:lvlText w:val="-"/>
      <w:lvlJc w:val="left"/>
      <w:pPr>
        <w:ind w:left="1068" w:hanging="360"/>
      </w:pPr>
      <w:rPr>
        <w:rFonts w:ascii="Verdana" w:eastAsia="Times New Roman" w:hAnsi="Verdana"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8CF1984"/>
    <w:multiLevelType w:val="hybridMultilevel"/>
    <w:tmpl w:val="6972A260"/>
    <w:lvl w:ilvl="0" w:tplc="DA9ACF9E">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103F7004"/>
    <w:multiLevelType w:val="multilevel"/>
    <w:tmpl w:val="20DCEC48"/>
    <w:lvl w:ilvl="0">
      <w:start w:val="1"/>
      <w:numFmt w:val="bullet"/>
      <w:lvlText w:val="o"/>
      <w:lvlJc w:val="left"/>
      <w:pPr>
        <w:tabs>
          <w:tab w:val="num" w:pos="720"/>
        </w:tabs>
        <w:ind w:left="720" w:hanging="360"/>
      </w:pPr>
      <w:rPr>
        <w:rFonts w:ascii="Courier New" w:hAnsi="Courier New" w:hint="default"/>
        <w:sz w:val="20"/>
      </w:rPr>
    </w:lvl>
    <w:lvl w:ilvl="1">
      <w:start w:val="4"/>
      <w:numFmt w:val="decimal"/>
      <w:lvlText w:val="%2"/>
      <w:lvlJc w:val="left"/>
      <w:pPr>
        <w:ind w:left="1440" w:hanging="360"/>
      </w:pPr>
      <w:rPr>
        <w:rFonts w:cs="Times New Roman" w:hint="default"/>
      </w:rPr>
    </w:lvl>
    <w:lvl w:ilvl="2">
      <w:start w:val="2"/>
      <w:numFmt w:val="upperLetter"/>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E33182"/>
    <w:multiLevelType w:val="multilevel"/>
    <w:tmpl w:val="ED9AAD1A"/>
    <w:lvl w:ilvl="0">
      <w:start w:val="3"/>
      <w:numFmt w:val="decimal"/>
      <w:lvlText w:val="%1"/>
      <w:lvlJc w:val="left"/>
      <w:pPr>
        <w:tabs>
          <w:tab w:val="num" w:pos="465"/>
        </w:tabs>
        <w:ind w:left="465" w:hanging="46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9D64E57"/>
    <w:multiLevelType w:val="multilevel"/>
    <w:tmpl w:val="FE48B2F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2084C87"/>
    <w:multiLevelType w:val="multilevel"/>
    <w:tmpl w:val="256C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5B67A0"/>
    <w:multiLevelType w:val="hybridMultilevel"/>
    <w:tmpl w:val="6F4E6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7592AFA"/>
    <w:multiLevelType w:val="multilevel"/>
    <w:tmpl w:val="E2B4CB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277B5924"/>
    <w:multiLevelType w:val="multilevel"/>
    <w:tmpl w:val="FB14D8D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A7C0F11"/>
    <w:multiLevelType w:val="hybridMultilevel"/>
    <w:tmpl w:val="8B04B9B0"/>
    <w:lvl w:ilvl="0" w:tplc="9A6C8C30">
      <w:start w:val="1"/>
      <w:numFmt w:val="decimal"/>
      <w:lvlText w:val="%1."/>
      <w:lvlJc w:val="left"/>
      <w:pPr>
        <w:ind w:left="720" w:hanging="360"/>
      </w:pPr>
      <w:rPr>
        <w:rFonts w:cs="Times New Roman" w:hint="default"/>
        <w:i/>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2C59140F"/>
    <w:multiLevelType w:val="hybridMultilevel"/>
    <w:tmpl w:val="A17E01A8"/>
    <w:lvl w:ilvl="0" w:tplc="C3123076">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D60784A"/>
    <w:multiLevelType w:val="hybridMultilevel"/>
    <w:tmpl w:val="51CA4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D7478EB"/>
    <w:multiLevelType w:val="hybridMultilevel"/>
    <w:tmpl w:val="7570B3B8"/>
    <w:lvl w:ilvl="0" w:tplc="E82804E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F3C4DCB"/>
    <w:multiLevelType w:val="hybridMultilevel"/>
    <w:tmpl w:val="0B680C4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30D47946"/>
    <w:multiLevelType w:val="multilevel"/>
    <w:tmpl w:val="68501F7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42A5AFC"/>
    <w:multiLevelType w:val="multilevel"/>
    <w:tmpl w:val="84C27DB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56227B2"/>
    <w:multiLevelType w:val="hybridMultilevel"/>
    <w:tmpl w:val="1E144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5EE1F92"/>
    <w:multiLevelType w:val="multilevel"/>
    <w:tmpl w:val="B7A0062E"/>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9006D07"/>
    <w:multiLevelType w:val="hybridMultilevel"/>
    <w:tmpl w:val="07A47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DBC0A35"/>
    <w:multiLevelType w:val="hybridMultilevel"/>
    <w:tmpl w:val="57060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BB5FAF"/>
    <w:multiLevelType w:val="hybridMultilevel"/>
    <w:tmpl w:val="D57C9A68"/>
    <w:lvl w:ilvl="0" w:tplc="5F22F894">
      <w:start w:val="2"/>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46864377"/>
    <w:multiLevelType w:val="hybridMultilevel"/>
    <w:tmpl w:val="CAF8232E"/>
    <w:lvl w:ilvl="0" w:tplc="04130003">
      <w:start w:val="1"/>
      <w:numFmt w:val="bullet"/>
      <w:lvlText w:val="o"/>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nsid w:val="51A3298E"/>
    <w:multiLevelType w:val="hybridMultilevel"/>
    <w:tmpl w:val="225A3A12"/>
    <w:lvl w:ilvl="0" w:tplc="B9A0AE16">
      <w:numFmt w:val="bullet"/>
      <w:lvlText w:val="-"/>
      <w:lvlJc w:val="left"/>
      <w:pPr>
        <w:ind w:left="502" w:hanging="360"/>
      </w:pPr>
      <w:rPr>
        <w:rFonts w:ascii="Verdana" w:eastAsia="Times New Roman" w:hAnsi="Verdana" w:hint="default"/>
      </w:rPr>
    </w:lvl>
    <w:lvl w:ilvl="1" w:tplc="04130003" w:tentative="1">
      <w:start w:val="1"/>
      <w:numFmt w:val="bullet"/>
      <w:lvlText w:val="o"/>
      <w:lvlJc w:val="left"/>
      <w:pPr>
        <w:ind w:left="1222" w:hanging="360"/>
      </w:pPr>
      <w:rPr>
        <w:rFonts w:ascii="Courier New" w:hAnsi="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5">
    <w:nsid w:val="52B7032F"/>
    <w:multiLevelType w:val="hybridMultilevel"/>
    <w:tmpl w:val="48B0012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39D7ECA"/>
    <w:multiLevelType w:val="hybridMultilevel"/>
    <w:tmpl w:val="DD6C2962"/>
    <w:lvl w:ilvl="0" w:tplc="7444F064">
      <w:start w:val="1"/>
      <w:numFmt w:val="bullet"/>
      <w:lvlText w:val="-"/>
      <w:lvlJc w:val="left"/>
      <w:pPr>
        <w:ind w:left="1140" w:hanging="360"/>
      </w:pPr>
      <w:rPr>
        <w:rFonts w:ascii="Verdana" w:eastAsia="Times New Roman" w:hAnsi="Verdana" w:hint="default"/>
      </w:rPr>
    </w:lvl>
    <w:lvl w:ilvl="1" w:tplc="04130003" w:tentative="1">
      <w:start w:val="1"/>
      <w:numFmt w:val="bullet"/>
      <w:lvlText w:val="o"/>
      <w:lvlJc w:val="left"/>
      <w:pPr>
        <w:ind w:left="1860" w:hanging="360"/>
      </w:pPr>
      <w:rPr>
        <w:rFonts w:ascii="Courier New" w:hAnsi="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27">
    <w:nsid w:val="55A60B0F"/>
    <w:multiLevelType w:val="hybridMultilevel"/>
    <w:tmpl w:val="B17EDE98"/>
    <w:lvl w:ilvl="0" w:tplc="30F0F16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7B04EE4"/>
    <w:multiLevelType w:val="hybridMultilevel"/>
    <w:tmpl w:val="776C086E"/>
    <w:lvl w:ilvl="0" w:tplc="04130003">
      <w:start w:val="1"/>
      <w:numFmt w:val="bullet"/>
      <w:lvlText w:val="o"/>
      <w:lvlJc w:val="left"/>
      <w:pPr>
        <w:ind w:left="1800" w:hanging="360"/>
      </w:pPr>
      <w:rPr>
        <w:rFonts w:ascii="Courier New" w:hAnsi="Courier New" w:hint="default"/>
      </w:rPr>
    </w:lvl>
    <w:lvl w:ilvl="1" w:tplc="04130003">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9">
    <w:nsid w:val="58532E3D"/>
    <w:multiLevelType w:val="hybridMultilevel"/>
    <w:tmpl w:val="45B80B52"/>
    <w:lvl w:ilvl="0" w:tplc="04130003">
      <w:start w:val="1"/>
      <w:numFmt w:val="bullet"/>
      <w:lvlText w:val="o"/>
      <w:lvlJc w:val="left"/>
      <w:pPr>
        <w:ind w:left="1068" w:hanging="360"/>
      </w:pPr>
      <w:rPr>
        <w:rFonts w:ascii="Courier New" w:hAnsi="Courier New"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nsid w:val="59D57F21"/>
    <w:multiLevelType w:val="hybridMultilevel"/>
    <w:tmpl w:val="F2CC30E6"/>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B7D085A"/>
    <w:multiLevelType w:val="multilevel"/>
    <w:tmpl w:val="0E901E7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5D66608D"/>
    <w:multiLevelType w:val="hybridMultilevel"/>
    <w:tmpl w:val="BD2CC56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nsid w:val="66952D5F"/>
    <w:multiLevelType w:val="hybridMultilevel"/>
    <w:tmpl w:val="E626DFDC"/>
    <w:lvl w:ilvl="0" w:tplc="941C9A68">
      <w:numFmt w:val="none"/>
      <w:lvlText w:val=""/>
      <w:lvlJc w:val="left"/>
      <w:pPr>
        <w:tabs>
          <w:tab w:val="num" w:pos="360"/>
        </w:tabs>
      </w:pPr>
      <w:rPr>
        <w:rFonts w:cs="Times New Roman"/>
      </w:rPr>
    </w:lvl>
    <w:lvl w:ilvl="1" w:tplc="FE165324">
      <w:start w:val="1"/>
      <w:numFmt w:val="bullet"/>
      <w:lvlText w:val="o"/>
      <w:lvlJc w:val="left"/>
      <w:pPr>
        <w:tabs>
          <w:tab w:val="num" w:pos="1440"/>
        </w:tabs>
        <w:ind w:left="1440" w:hanging="360"/>
      </w:pPr>
      <w:rPr>
        <w:rFonts w:ascii="Courier New" w:hAnsi="Courier New" w:hint="default"/>
      </w:rPr>
    </w:lvl>
    <w:lvl w:ilvl="2" w:tplc="05B8C65E">
      <w:start w:val="1"/>
      <w:numFmt w:val="bullet"/>
      <w:lvlText w:val=""/>
      <w:lvlJc w:val="left"/>
      <w:pPr>
        <w:tabs>
          <w:tab w:val="num" w:pos="2160"/>
        </w:tabs>
        <w:ind w:left="2160" w:hanging="360"/>
      </w:pPr>
      <w:rPr>
        <w:rFonts w:ascii="Wingdings" w:hAnsi="Wingdings" w:hint="default"/>
      </w:rPr>
    </w:lvl>
    <w:lvl w:ilvl="3" w:tplc="B798F792">
      <w:start w:val="1"/>
      <w:numFmt w:val="bullet"/>
      <w:lvlText w:val=""/>
      <w:lvlJc w:val="left"/>
      <w:pPr>
        <w:tabs>
          <w:tab w:val="num" w:pos="2880"/>
        </w:tabs>
        <w:ind w:left="2880" w:hanging="360"/>
      </w:pPr>
      <w:rPr>
        <w:rFonts w:ascii="Symbol" w:hAnsi="Symbol" w:hint="default"/>
      </w:rPr>
    </w:lvl>
    <w:lvl w:ilvl="4" w:tplc="1CA89C8C">
      <w:numFmt w:val="bullet"/>
      <w:lvlText w:val="–"/>
      <w:lvlJc w:val="left"/>
      <w:pPr>
        <w:tabs>
          <w:tab w:val="num" w:pos="3600"/>
        </w:tabs>
        <w:ind w:left="3600" w:hanging="360"/>
      </w:pPr>
      <w:rPr>
        <w:rFonts w:ascii="Times New Roman" w:eastAsia="Times New Roman" w:hAnsi="Times New Roman" w:hint="default"/>
      </w:rPr>
    </w:lvl>
    <w:lvl w:ilvl="5" w:tplc="0E44C732" w:tentative="1">
      <w:start w:val="1"/>
      <w:numFmt w:val="bullet"/>
      <w:lvlText w:val=""/>
      <w:lvlJc w:val="left"/>
      <w:pPr>
        <w:tabs>
          <w:tab w:val="num" w:pos="4320"/>
        </w:tabs>
        <w:ind w:left="4320" w:hanging="360"/>
      </w:pPr>
      <w:rPr>
        <w:rFonts w:ascii="Wingdings" w:hAnsi="Wingdings" w:hint="default"/>
      </w:rPr>
    </w:lvl>
    <w:lvl w:ilvl="6" w:tplc="3D3EF97E" w:tentative="1">
      <w:start w:val="1"/>
      <w:numFmt w:val="bullet"/>
      <w:lvlText w:val=""/>
      <w:lvlJc w:val="left"/>
      <w:pPr>
        <w:tabs>
          <w:tab w:val="num" w:pos="5040"/>
        </w:tabs>
        <w:ind w:left="5040" w:hanging="360"/>
      </w:pPr>
      <w:rPr>
        <w:rFonts w:ascii="Symbol" w:hAnsi="Symbol" w:hint="default"/>
      </w:rPr>
    </w:lvl>
    <w:lvl w:ilvl="7" w:tplc="1C5A2E34" w:tentative="1">
      <w:start w:val="1"/>
      <w:numFmt w:val="bullet"/>
      <w:lvlText w:val="o"/>
      <w:lvlJc w:val="left"/>
      <w:pPr>
        <w:tabs>
          <w:tab w:val="num" w:pos="5760"/>
        </w:tabs>
        <w:ind w:left="5760" w:hanging="360"/>
      </w:pPr>
      <w:rPr>
        <w:rFonts w:ascii="Courier New" w:hAnsi="Courier New" w:hint="default"/>
      </w:rPr>
    </w:lvl>
    <w:lvl w:ilvl="8" w:tplc="07664694" w:tentative="1">
      <w:start w:val="1"/>
      <w:numFmt w:val="bullet"/>
      <w:lvlText w:val=""/>
      <w:lvlJc w:val="left"/>
      <w:pPr>
        <w:tabs>
          <w:tab w:val="num" w:pos="6480"/>
        </w:tabs>
        <w:ind w:left="6480" w:hanging="360"/>
      </w:pPr>
      <w:rPr>
        <w:rFonts w:ascii="Wingdings" w:hAnsi="Wingdings" w:hint="default"/>
      </w:rPr>
    </w:lvl>
  </w:abstractNum>
  <w:abstractNum w:abstractNumId="34">
    <w:nsid w:val="6891502B"/>
    <w:multiLevelType w:val="hybridMultilevel"/>
    <w:tmpl w:val="8556D3E2"/>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98C6F50"/>
    <w:multiLevelType w:val="hybridMultilevel"/>
    <w:tmpl w:val="431E2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3E3225F"/>
    <w:multiLevelType w:val="multilevel"/>
    <w:tmpl w:val="AFBA18F6"/>
    <w:lvl w:ilvl="0">
      <w:start w:val="2"/>
      <w:numFmt w:val="decimal"/>
      <w:lvlText w:val="%1"/>
      <w:lvlJc w:val="left"/>
      <w:pPr>
        <w:ind w:left="360" w:hanging="360"/>
      </w:pPr>
      <w:rPr>
        <w:rFonts w:cs="Times New Roman" w:hint="default"/>
      </w:rPr>
    </w:lvl>
    <w:lvl w:ilvl="1">
      <w:start w:val="5"/>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4EC5508"/>
    <w:multiLevelType w:val="multilevel"/>
    <w:tmpl w:val="A496814E"/>
    <w:lvl w:ilvl="0">
      <w:start w:val="2"/>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6D21C35"/>
    <w:multiLevelType w:val="hybridMultilevel"/>
    <w:tmpl w:val="A9128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73A2EEE"/>
    <w:multiLevelType w:val="hybridMultilevel"/>
    <w:tmpl w:val="2C44A7CA"/>
    <w:lvl w:ilvl="0" w:tplc="04130001">
      <w:start w:val="1"/>
      <w:numFmt w:val="bullet"/>
      <w:lvlText w:val=""/>
      <w:lvlJc w:val="left"/>
      <w:pPr>
        <w:ind w:left="1080" w:hanging="360"/>
      </w:pPr>
      <w:rPr>
        <w:rFonts w:ascii="Symbol" w:hAnsi="Symbol" w:hint="default"/>
      </w:rPr>
    </w:lvl>
    <w:lvl w:ilvl="1" w:tplc="04130001">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nsid w:val="79D410FF"/>
    <w:multiLevelType w:val="multilevel"/>
    <w:tmpl w:val="54E40B36"/>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7B6D4CFE"/>
    <w:multiLevelType w:val="hybridMultilevel"/>
    <w:tmpl w:val="D054E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F0716B4"/>
    <w:multiLevelType w:val="hybridMultilevel"/>
    <w:tmpl w:val="0DC0DA9E"/>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42"/>
  </w:num>
  <w:num w:numId="2">
    <w:abstractNumId w:val="15"/>
  </w:num>
  <w:num w:numId="3">
    <w:abstractNumId w:val="33"/>
  </w:num>
  <w:num w:numId="4">
    <w:abstractNumId w:val="9"/>
  </w:num>
  <w:num w:numId="5">
    <w:abstractNumId w:val="31"/>
  </w:num>
  <w:num w:numId="6">
    <w:abstractNumId w:val="0"/>
  </w:num>
  <w:num w:numId="7">
    <w:abstractNumId w:val="7"/>
  </w:num>
  <w:num w:numId="8">
    <w:abstractNumId w:val="19"/>
  </w:num>
  <w:num w:numId="9">
    <w:abstractNumId w:val="5"/>
  </w:num>
  <w:num w:numId="10">
    <w:abstractNumId w:val="16"/>
  </w:num>
  <w:num w:numId="11">
    <w:abstractNumId w:val="6"/>
  </w:num>
  <w:num w:numId="12">
    <w:abstractNumId w:val="10"/>
  </w:num>
  <w:num w:numId="13">
    <w:abstractNumId w:val="17"/>
  </w:num>
  <w:num w:numId="14">
    <w:abstractNumId w:val="38"/>
  </w:num>
  <w:num w:numId="15">
    <w:abstractNumId w:val="27"/>
  </w:num>
  <w:num w:numId="16">
    <w:abstractNumId w:val="40"/>
  </w:num>
  <w:num w:numId="17">
    <w:abstractNumId w:val="35"/>
  </w:num>
  <w:num w:numId="18">
    <w:abstractNumId w:val="14"/>
  </w:num>
  <w:num w:numId="19">
    <w:abstractNumId w:val="39"/>
  </w:num>
  <w:num w:numId="20">
    <w:abstractNumId w:val="18"/>
  </w:num>
  <w:num w:numId="21">
    <w:abstractNumId w:val="32"/>
  </w:num>
  <w:num w:numId="22">
    <w:abstractNumId w:val="41"/>
  </w:num>
  <w:num w:numId="23">
    <w:abstractNumId w:val="21"/>
  </w:num>
  <w:num w:numId="24">
    <w:abstractNumId w:val="37"/>
  </w:num>
  <w:num w:numId="25">
    <w:abstractNumId w:val="36"/>
  </w:num>
  <w:num w:numId="26">
    <w:abstractNumId w:val="13"/>
  </w:num>
  <w:num w:numId="27">
    <w:abstractNumId w:val="22"/>
  </w:num>
  <w:num w:numId="28">
    <w:abstractNumId w:val="3"/>
  </w:num>
  <w:num w:numId="29">
    <w:abstractNumId w:val="20"/>
  </w:num>
  <w:num w:numId="30">
    <w:abstractNumId w:val="8"/>
  </w:num>
  <w:num w:numId="31">
    <w:abstractNumId w:val="4"/>
  </w:num>
  <w:num w:numId="32">
    <w:abstractNumId w:val="29"/>
  </w:num>
  <w:num w:numId="33">
    <w:abstractNumId w:val="34"/>
  </w:num>
  <w:num w:numId="34">
    <w:abstractNumId w:val="25"/>
  </w:num>
  <w:num w:numId="35">
    <w:abstractNumId w:val="1"/>
  </w:num>
  <w:num w:numId="36">
    <w:abstractNumId w:val="28"/>
  </w:num>
  <w:num w:numId="37">
    <w:abstractNumId w:val="23"/>
  </w:num>
  <w:num w:numId="38">
    <w:abstractNumId w:val="2"/>
  </w:num>
  <w:num w:numId="39">
    <w:abstractNumId w:val="24"/>
  </w:num>
  <w:num w:numId="40">
    <w:abstractNumId w:val="12"/>
  </w:num>
  <w:num w:numId="41">
    <w:abstractNumId w:val="30"/>
  </w:num>
  <w:num w:numId="42">
    <w:abstractNumId w:val="26"/>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B87"/>
    <w:rsid w:val="000006BA"/>
    <w:rsid w:val="00010CC9"/>
    <w:rsid w:val="000126BD"/>
    <w:rsid w:val="00042B87"/>
    <w:rsid w:val="0005596F"/>
    <w:rsid w:val="00071347"/>
    <w:rsid w:val="000874C8"/>
    <w:rsid w:val="0008787A"/>
    <w:rsid w:val="000970BD"/>
    <w:rsid w:val="000B7156"/>
    <w:rsid w:val="000C51B8"/>
    <w:rsid w:val="000F00DA"/>
    <w:rsid w:val="000F7F22"/>
    <w:rsid w:val="00105085"/>
    <w:rsid w:val="001506A4"/>
    <w:rsid w:val="0015793C"/>
    <w:rsid w:val="00184918"/>
    <w:rsid w:val="001B4311"/>
    <w:rsid w:val="001C1193"/>
    <w:rsid w:val="001C2B10"/>
    <w:rsid w:val="00201D74"/>
    <w:rsid w:val="00202E67"/>
    <w:rsid w:val="002107C6"/>
    <w:rsid w:val="00212F85"/>
    <w:rsid w:val="002166EC"/>
    <w:rsid w:val="00252E36"/>
    <w:rsid w:val="00264353"/>
    <w:rsid w:val="00274576"/>
    <w:rsid w:val="0029295E"/>
    <w:rsid w:val="00294892"/>
    <w:rsid w:val="00296449"/>
    <w:rsid w:val="002A200F"/>
    <w:rsid w:val="002B21E9"/>
    <w:rsid w:val="002B3F0C"/>
    <w:rsid w:val="002D7BB8"/>
    <w:rsid w:val="002E37B2"/>
    <w:rsid w:val="002F44F3"/>
    <w:rsid w:val="003058D3"/>
    <w:rsid w:val="00306567"/>
    <w:rsid w:val="003420FF"/>
    <w:rsid w:val="003472CB"/>
    <w:rsid w:val="003575A6"/>
    <w:rsid w:val="00371252"/>
    <w:rsid w:val="0037707A"/>
    <w:rsid w:val="003E50EA"/>
    <w:rsid w:val="003E560A"/>
    <w:rsid w:val="003F6C8B"/>
    <w:rsid w:val="00413D0C"/>
    <w:rsid w:val="00420C04"/>
    <w:rsid w:val="00434B24"/>
    <w:rsid w:val="00447B72"/>
    <w:rsid w:val="0046062E"/>
    <w:rsid w:val="004703C4"/>
    <w:rsid w:val="004722A3"/>
    <w:rsid w:val="00481F1D"/>
    <w:rsid w:val="004823D8"/>
    <w:rsid w:val="00487D22"/>
    <w:rsid w:val="004C131F"/>
    <w:rsid w:val="004C7FBB"/>
    <w:rsid w:val="004D2D5D"/>
    <w:rsid w:val="004D5236"/>
    <w:rsid w:val="004E4EC1"/>
    <w:rsid w:val="005068A4"/>
    <w:rsid w:val="0052384A"/>
    <w:rsid w:val="0052471E"/>
    <w:rsid w:val="005255A0"/>
    <w:rsid w:val="00526D21"/>
    <w:rsid w:val="005320ED"/>
    <w:rsid w:val="00543A84"/>
    <w:rsid w:val="005449B9"/>
    <w:rsid w:val="005451FF"/>
    <w:rsid w:val="005557C6"/>
    <w:rsid w:val="0056039A"/>
    <w:rsid w:val="005618A6"/>
    <w:rsid w:val="00564A65"/>
    <w:rsid w:val="00582DB4"/>
    <w:rsid w:val="005837CB"/>
    <w:rsid w:val="00584C8C"/>
    <w:rsid w:val="005903D2"/>
    <w:rsid w:val="00596465"/>
    <w:rsid w:val="005B104F"/>
    <w:rsid w:val="005C78F4"/>
    <w:rsid w:val="005D4C4A"/>
    <w:rsid w:val="005F39FD"/>
    <w:rsid w:val="005F4ACD"/>
    <w:rsid w:val="006010C4"/>
    <w:rsid w:val="00624D9B"/>
    <w:rsid w:val="00626DEB"/>
    <w:rsid w:val="006368A6"/>
    <w:rsid w:val="00663D94"/>
    <w:rsid w:val="00664DF2"/>
    <w:rsid w:val="00685F8A"/>
    <w:rsid w:val="006869FA"/>
    <w:rsid w:val="00696529"/>
    <w:rsid w:val="006B4675"/>
    <w:rsid w:val="006C5C2B"/>
    <w:rsid w:val="006C759B"/>
    <w:rsid w:val="006F57FA"/>
    <w:rsid w:val="006F7AD1"/>
    <w:rsid w:val="00706D21"/>
    <w:rsid w:val="00737482"/>
    <w:rsid w:val="0075636C"/>
    <w:rsid w:val="0076177B"/>
    <w:rsid w:val="00773EA4"/>
    <w:rsid w:val="00776021"/>
    <w:rsid w:val="007801DA"/>
    <w:rsid w:val="00794281"/>
    <w:rsid w:val="007954C2"/>
    <w:rsid w:val="00796CC6"/>
    <w:rsid w:val="007A2B62"/>
    <w:rsid w:val="007D5E9F"/>
    <w:rsid w:val="007D6996"/>
    <w:rsid w:val="007E3CED"/>
    <w:rsid w:val="008223E5"/>
    <w:rsid w:val="00827839"/>
    <w:rsid w:val="00832F94"/>
    <w:rsid w:val="00842EFF"/>
    <w:rsid w:val="00845D1B"/>
    <w:rsid w:val="00854BCF"/>
    <w:rsid w:val="008A0383"/>
    <w:rsid w:val="008C433E"/>
    <w:rsid w:val="008C5EDD"/>
    <w:rsid w:val="008F1D21"/>
    <w:rsid w:val="008F4272"/>
    <w:rsid w:val="009047EC"/>
    <w:rsid w:val="00904C9B"/>
    <w:rsid w:val="00910AC7"/>
    <w:rsid w:val="00912541"/>
    <w:rsid w:val="009441BE"/>
    <w:rsid w:val="00956690"/>
    <w:rsid w:val="00976BA5"/>
    <w:rsid w:val="00984A62"/>
    <w:rsid w:val="00991AC8"/>
    <w:rsid w:val="009A1619"/>
    <w:rsid w:val="009A5F7A"/>
    <w:rsid w:val="009B06AE"/>
    <w:rsid w:val="009B280E"/>
    <w:rsid w:val="009D41F5"/>
    <w:rsid w:val="009E1427"/>
    <w:rsid w:val="009E38B8"/>
    <w:rsid w:val="009E6859"/>
    <w:rsid w:val="00A11FCD"/>
    <w:rsid w:val="00A12C2C"/>
    <w:rsid w:val="00A16D57"/>
    <w:rsid w:val="00A16F61"/>
    <w:rsid w:val="00A259EC"/>
    <w:rsid w:val="00A25F46"/>
    <w:rsid w:val="00A278DE"/>
    <w:rsid w:val="00A4063F"/>
    <w:rsid w:val="00A5387D"/>
    <w:rsid w:val="00A54288"/>
    <w:rsid w:val="00A54C66"/>
    <w:rsid w:val="00A62879"/>
    <w:rsid w:val="00A83797"/>
    <w:rsid w:val="00AA57AE"/>
    <w:rsid w:val="00AB0044"/>
    <w:rsid w:val="00AB23FD"/>
    <w:rsid w:val="00AB7561"/>
    <w:rsid w:val="00AD1FFF"/>
    <w:rsid w:val="00AE173F"/>
    <w:rsid w:val="00AF13C5"/>
    <w:rsid w:val="00B15602"/>
    <w:rsid w:val="00B333DE"/>
    <w:rsid w:val="00B43C48"/>
    <w:rsid w:val="00B55B90"/>
    <w:rsid w:val="00B60185"/>
    <w:rsid w:val="00B602A4"/>
    <w:rsid w:val="00B709EB"/>
    <w:rsid w:val="00B726FD"/>
    <w:rsid w:val="00B81353"/>
    <w:rsid w:val="00B851AF"/>
    <w:rsid w:val="00BA4244"/>
    <w:rsid w:val="00BB6462"/>
    <w:rsid w:val="00C02174"/>
    <w:rsid w:val="00C03324"/>
    <w:rsid w:val="00C230DE"/>
    <w:rsid w:val="00C33B67"/>
    <w:rsid w:val="00C77107"/>
    <w:rsid w:val="00C87B8B"/>
    <w:rsid w:val="00CB49FE"/>
    <w:rsid w:val="00CD17C3"/>
    <w:rsid w:val="00CD431B"/>
    <w:rsid w:val="00CD6F55"/>
    <w:rsid w:val="00D03542"/>
    <w:rsid w:val="00D309B7"/>
    <w:rsid w:val="00D40DD9"/>
    <w:rsid w:val="00D4145D"/>
    <w:rsid w:val="00D760A8"/>
    <w:rsid w:val="00D84BDA"/>
    <w:rsid w:val="00DA333B"/>
    <w:rsid w:val="00DA37F7"/>
    <w:rsid w:val="00DC2FC0"/>
    <w:rsid w:val="00DC5B71"/>
    <w:rsid w:val="00DD0FA4"/>
    <w:rsid w:val="00DD47E4"/>
    <w:rsid w:val="00DE1A02"/>
    <w:rsid w:val="00E12A13"/>
    <w:rsid w:val="00E36004"/>
    <w:rsid w:val="00E37689"/>
    <w:rsid w:val="00E43406"/>
    <w:rsid w:val="00E543D4"/>
    <w:rsid w:val="00E73A0D"/>
    <w:rsid w:val="00E81EA1"/>
    <w:rsid w:val="00E83EB4"/>
    <w:rsid w:val="00E956B0"/>
    <w:rsid w:val="00EA5A92"/>
    <w:rsid w:val="00EB1003"/>
    <w:rsid w:val="00EB155B"/>
    <w:rsid w:val="00EB19DB"/>
    <w:rsid w:val="00EC197B"/>
    <w:rsid w:val="00EC3002"/>
    <w:rsid w:val="00EF5235"/>
    <w:rsid w:val="00F07ABF"/>
    <w:rsid w:val="00F2145A"/>
    <w:rsid w:val="00F328DD"/>
    <w:rsid w:val="00F37EE3"/>
    <w:rsid w:val="00F535D1"/>
    <w:rsid w:val="00F55430"/>
    <w:rsid w:val="00F557AD"/>
    <w:rsid w:val="00F760A0"/>
    <w:rsid w:val="00F9650A"/>
    <w:rsid w:val="00FA7DF4"/>
    <w:rsid w:val="00FB1C7F"/>
    <w:rsid w:val="00FC47DB"/>
    <w:rsid w:val="00FF02C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2B87"/>
    <w:rPr>
      <w:rFonts w:ascii="Times New Roman" w:eastAsia="Times New Roman" w:hAnsi="Times New Roman"/>
      <w:sz w:val="24"/>
      <w:szCs w:val="24"/>
      <w:lang w:eastAsia="zh-CN"/>
    </w:rPr>
  </w:style>
  <w:style w:type="paragraph" w:styleId="Heading1">
    <w:name w:val="heading 1"/>
    <w:basedOn w:val="Normal"/>
    <w:next w:val="Normal"/>
    <w:link w:val="Heading1Char"/>
    <w:uiPriority w:val="99"/>
    <w:qFormat/>
    <w:rsid w:val="00042B8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2B87"/>
    <w:rPr>
      <w:rFonts w:ascii="Arial" w:hAnsi="Arial" w:cs="Arial"/>
      <w:b/>
      <w:bCs/>
      <w:kern w:val="32"/>
      <w:sz w:val="32"/>
      <w:szCs w:val="32"/>
      <w:lang w:val="nl-NL" w:eastAsia="zh-CN"/>
    </w:rPr>
  </w:style>
  <w:style w:type="paragraph" w:styleId="ListParagraph">
    <w:name w:val="List Paragraph"/>
    <w:basedOn w:val="Normal"/>
    <w:uiPriority w:val="99"/>
    <w:qFormat/>
    <w:rsid w:val="00042B87"/>
    <w:pPr>
      <w:spacing w:after="200" w:line="276" w:lineRule="auto"/>
      <w:ind w:left="720"/>
      <w:contextualSpacing/>
    </w:pPr>
    <w:rPr>
      <w:rFonts w:ascii="Calibri" w:eastAsia="Calibri" w:hAnsi="Calibri"/>
      <w:sz w:val="22"/>
      <w:szCs w:val="22"/>
      <w:lang w:val="en-US" w:eastAsia="en-US"/>
    </w:rPr>
  </w:style>
  <w:style w:type="paragraph" w:styleId="FootnoteText">
    <w:name w:val="footnote text"/>
    <w:basedOn w:val="Normal"/>
    <w:link w:val="FootnoteTextChar"/>
    <w:uiPriority w:val="99"/>
    <w:semiHidden/>
    <w:rsid w:val="00042B87"/>
    <w:rPr>
      <w:sz w:val="20"/>
      <w:szCs w:val="20"/>
    </w:rPr>
  </w:style>
  <w:style w:type="character" w:customStyle="1" w:styleId="FootnoteTextChar">
    <w:name w:val="Footnote Text Char"/>
    <w:basedOn w:val="DefaultParagraphFont"/>
    <w:link w:val="FootnoteText"/>
    <w:uiPriority w:val="99"/>
    <w:semiHidden/>
    <w:locked/>
    <w:rsid w:val="00042B87"/>
    <w:rPr>
      <w:rFonts w:ascii="Times New Roman" w:hAnsi="Times New Roman" w:cs="Times New Roman"/>
      <w:sz w:val="20"/>
      <w:szCs w:val="20"/>
      <w:lang w:val="nl-NL" w:eastAsia="zh-CN"/>
    </w:rPr>
  </w:style>
  <w:style w:type="character" w:styleId="FootnoteReference">
    <w:name w:val="footnote reference"/>
    <w:basedOn w:val="DefaultParagraphFont"/>
    <w:uiPriority w:val="99"/>
    <w:semiHidden/>
    <w:rsid w:val="00042B87"/>
    <w:rPr>
      <w:rFonts w:cs="Times New Roman"/>
      <w:vertAlign w:val="superscript"/>
    </w:rPr>
  </w:style>
  <w:style w:type="paragraph" w:styleId="BalloonText">
    <w:name w:val="Balloon Text"/>
    <w:basedOn w:val="Normal"/>
    <w:link w:val="BalloonTextChar"/>
    <w:uiPriority w:val="99"/>
    <w:semiHidden/>
    <w:rsid w:val="00042B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B87"/>
    <w:rPr>
      <w:rFonts w:ascii="Tahoma" w:hAnsi="Tahoma" w:cs="Tahoma"/>
      <w:sz w:val="16"/>
      <w:szCs w:val="16"/>
      <w:lang w:val="nl-NL" w:eastAsia="zh-CN"/>
    </w:rPr>
  </w:style>
  <w:style w:type="paragraph" w:styleId="CommentText">
    <w:name w:val="annotation text"/>
    <w:basedOn w:val="Normal"/>
    <w:link w:val="CommentTextChar"/>
    <w:uiPriority w:val="99"/>
    <w:rsid w:val="00042B87"/>
    <w:rPr>
      <w:sz w:val="20"/>
      <w:szCs w:val="20"/>
      <w:lang w:eastAsia="nl-NL"/>
    </w:rPr>
  </w:style>
  <w:style w:type="character" w:customStyle="1" w:styleId="CommentTextChar">
    <w:name w:val="Comment Text Char"/>
    <w:basedOn w:val="DefaultParagraphFont"/>
    <w:link w:val="CommentText"/>
    <w:uiPriority w:val="99"/>
    <w:locked/>
    <w:rsid w:val="00042B87"/>
    <w:rPr>
      <w:rFonts w:ascii="Times New Roman" w:hAnsi="Times New Roman" w:cs="Times New Roman"/>
      <w:sz w:val="20"/>
      <w:szCs w:val="20"/>
      <w:lang w:val="nl-NL" w:eastAsia="nl-NL"/>
    </w:rPr>
  </w:style>
  <w:style w:type="character" w:styleId="CommentReference">
    <w:name w:val="annotation reference"/>
    <w:basedOn w:val="DefaultParagraphFont"/>
    <w:uiPriority w:val="99"/>
    <w:semiHidden/>
    <w:rsid w:val="00042B87"/>
    <w:rPr>
      <w:rFonts w:cs="Times New Roman"/>
      <w:sz w:val="16"/>
    </w:rPr>
  </w:style>
  <w:style w:type="paragraph" w:styleId="EndnoteText">
    <w:name w:val="endnote text"/>
    <w:basedOn w:val="Normal"/>
    <w:link w:val="EndnoteTextChar"/>
    <w:uiPriority w:val="99"/>
    <w:semiHidden/>
    <w:rsid w:val="00042B87"/>
    <w:rPr>
      <w:sz w:val="20"/>
      <w:szCs w:val="20"/>
    </w:rPr>
  </w:style>
  <w:style w:type="character" w:customStyle="1" w:styleId="EndnoteTextChar">
    <w:name w:val="Endnote Text Char"/>
    <w:basedOn w:val="DefaultParagraphFont"/>
    <w:link w:val="EndnoteText"/>
    <w:uiPriority w:val="99"/>
    <w:semiHidden/>
    <w:locked/>
    <w:rsid w:val="00042B87"/>
    <w:rPr>
      <w:rFonts w:ascii="Times New Roman" w:hAnsi="Times New Roman" w:cs="Times New Roman"/>
      <w:sz w:val="20"/>
      <w:szCs w:val="20"/>
      <w:lang w:val="nl-NL" w:eastAsia="zh-CN"/>
    </w:rPr>
  </w:style>
  <w:style w:type="character" w:styleId="EndnoteReference">
    <w:name w:val="endnote reference"/>
    <w:basedOn w:val="DefaultParagraphFont"/>
    <w:uiPriority w:val="99"/>
    <w:semiHidden/>
    <w:rsid w:val="00042B87"/>
    <w:rPr>
      <w:rFonts w:cs="Times New Roman"/>
      <w:vertAlign w:val="superscript"/>
    </w:rPr>
  </w:style>
  <w:style w:type="paragraph" w:styleId="CommentSubject">
    <w:name w:val="annotation subject"/>
    <w:basedOn w:val="CommentText"/>
    <w:next w:val="CommentText"/>
    <w:link w:val="CommentSubjectChar"/>
    <w:uiPriority w:val="99"/>
    <w:semiHidden/>
    <w:rsid w:val="00042B87"/>
    <w:rPr>
      <w:b/>
      <w:bCs/>
      <w:lang w:eastAsia="zh-CN"/>
    </w:rPr>
  </w:style>
  <w:style w:type="character" w:customStyle="1" w:styleId="CommentSubjectChar">
    <w:name w:val="Comment Subject Char"/>
    <w:basedOn w:val="CommentTextChar"/>
    <w:link w:val="CommentSubject"/>
    <w:uiPriority w:val="99"/>
    <w:semiHidden/>
    <w:locked/>
    <w:rsid w:val="00042B87"/>
    <w:rPr>
      <w:b/>
      <w:bCs/>
      <w:lang w:eastAsia="zh-CN"/>
    </w:rPr>
  </w:style>
  <w:style w:type="character" w:styleId="LineNumber">
    <w:name w:val="line number"/>
    <w:basedOn w:val="DefaultParagraphFont"/>
    <w:uiPriority w:val="99"/>
    <w:rsid w:val="00042B87"/>
    <w:rPr>
      <w:rFonts w:cs="Times New Roman"/>
    </w:rPr>
  </w:style>
  <w:style w:type="paragraph" w:styleId="Header">
    <w:name w:val="header"/>
    <w:basedOn w:val="Normal"/>
    <w:link w:val="HeaderChar"/>
    <w:uiPriority w:val="99"/>
    <w:rsid w:val="00042B87"/>
    <w:pPr>
      <w:tabs>
        <w:tab w:val="center" w:pos="4513"/>
        <w:tab w:val="right" w:pos="9026"/>
      </w:tabs>
    </w:pPr>
  </w:style>
  <w:style w:type="character" w:customStyle="1" w:styleId="HeaderChar">
    <w:name w:val="Header Char"/>
    <w:basedOn w:val="DefaultParagraphFont"/>
    <w:link w:val="Header"/>
    <w:uiPriority w:val="99"/>
    <w:locked/>
    <w:rsid w:val="00042B87"/>
    <w:rPr>
      <w:rFonts w:ascii="Times New Roman" w:hAnsi="Times New Roman" w:cs="Times New Roman"/>
      <w:sz w:val="24"/>
      <w:szCs w:val="24"/>
      <w:lang w:eastAsia="zh-CN"/>
    </w:rPr>
  </w:style>
  <w:style w:type="paragraph" w:styleId="Footer">
    <w:name w:val="footer"/>
    <w:basedOn w:val="Normal"/>
    <w:link w:val="FooterChar"/>
    <w:uiPriority w:val="99"/>
    <w:rsid w:val="00042B87"/>
    <w:pPr>
      <w:tabs>
        <w:tab w:val="center" w:pos="4513"/>
        <w:tab w:val="right" w:pos="9026"/>
      </w:tabs>
    </w:pPr>
  </w:style>
  <w:style w:type="character" w:customStyle="1" w:styleId="FooterChar">
    <w:name w:val="Footer Char"/>
    <w:basedOn w:val="DefaultParagraphFont"/>
    <w:link w:val="Footer"/>
    <w:uiPriority w:val="99"/>
    <w:locked/>
    <w:rsid w:val="00042B87"/>
    <w:rPr>
      <w:rFonts w:ascii="Times New Roman" w:hAnsi="Times New Roman" w:cs="Times New Roman"/>
      <w:sz w:val="24"/>
      <w:szCs w:val="24"/>
      <w:lang w:eastAsia="zh-CN"/>
    </w:rPr>
  </w:style>
  <w:style w:type="character" w:styleId="Hyperlink">
    <w:name w:val="Hyperlink"/>
    <w:basedOn w:val="DefaultParagraphFont"/>
    <w:uiPriority w:val="99"/>
    <w:rsid w:val="00042B87"/>
    <w:rPr>
      <w:rFonts w:cs="Times New Roman"/>
      <w:color w:val="0000FF"/>
      <w:u w:val="single"/>
    </w:rPr>
  </w:style>
  <w:style w:type="paragraph" w:styleId="NoSpacing">
    <w:name w:val="No Spacing"/>
    <w:uiPriority w:val="99"/>
    <w:qFormat/>
    <w:rsid w:val="0005596F"/>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ochaonline.un.org/OchaLinkClick.aspx?link=ocha&amp;docId=1084542" TargetMode="External"/><Relationship Id="rId2" Type="http://schemas.openxmlformats.org/officeDocument/2006/relationships/hyperlink" Target="http://www.goodhumanitariandonorship.org/gns/principles-good-practice-ghd/overview.aspx" TargetMode="External"/><Relationship Id="rId1" Type="http://schemas.openxmlformats.org/officeDocument/2006/relationships/hyperlink" Target="http://www.icrc.org/eng/resources/documents/misc/code-of-conduct-290296.htm" TargetMode="External"/><Relationship Id="rId5" Type="http://schemas.openxmlformats.org/officeDocument/2006/relationships/hyperlink" Target="http://eur-lex.europa.eu/LexUriServ/LexUriServ.do?uri=OJ:C:2008:025:0001:0012:NL:PDF" TargetMode="External"/><Relationship Id="rId4" Type="http://schemas.openxmlformats.org/officeDocument/2006/relationships/hyperlink" Target="http://coe-dmha.org/Media/Guidance/3MCDA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4777</ap:Words>
  <ap:Characters>26279</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2011-12-23T15:34:00.0000000Z</lastPrinted>
  <dcterms:created xsi:type="dcterms:W3CDTF">2012-01-02T15:34:00.0000000Z</dcterms:created>
  <dcterms:modified xsi:type="dcterms:W3CDTF">2012-01-02T15:34:00.0000000Z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0x01010009A5DB7454E78645A327A025BE3D721C</vt:lpwstr>
  </property>
</Properties>
</file>